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rPr>
      </w:pPr>
      <w:r>
        <w:rPr>
          <w:rFonts w:ascii="黑体" w:eastAsia="黑体"/>
          <w:b/>
          <w:sz w:val="36"/>
          <w:szCs w:val="36"/>
        </w:rPr>
        <w:t>《</w:t>
      </w:r>
      <w:r>
        <w:rPr>
          <w:rFonts w:hint="eastAsia" w:ascii="黑体" w:eastAsia="黑体"/>
          <w:b/>
          <w:sz w:val="36"/>
          <w:szCs w:val="36"/>
        </w:rPr>
        <w:t>民法学</w:t>
      </w:r>
      <w:r>
        <w:rPr>
          <w:rFonts w:ascii="黑体" w:eastAsia="黑体"/>
          <w:b/>
          <w:sz w:val="36"/>
          <w:szCs w:val="36"/>
        </w:rPr>
        <w:t>》</w:t>
      </w:r>
      <w:r>
        <w:rPr>
          <w:rFonts w:hint="eastAsia" w:ascii="黑体" w:hAnsi="黑体" w:eastAsia="黑体" w:cs="黑体"/>
          <w:b/>
          <w:sz w:val="36"/>
          <w:szCs w:val="36"/>
        </w:rPr>
        <w:t>Ⅰ</w:t>
      </w:r>
      <w:r>
        <w:rPr>
          <w:rFonts w:ascii="黑体" w:eastAsia="黑体"/>
          <w:b/>
          <w:sz w:val="36"/>
          <w:szCs w:val="36"/>
        </w:rPr>
        <w:t>课程教学大纲</w:t>
      </w:r>
    </w:p>
    <w:p>
      <w:pPr>
        <w:spacing w:line="360" w:lineRule="exact"/>
        <w:rPr>
          <w:rFonts w:hint="eastAsia" w:ascii="黑体" w:eastAsia="黑体"/>
          <w:sz w:val="30"/>
          <w:szCs w:val="30"/>
        </w:rPr>
      </w:pPr>
    </w:p>
    <w:p>
      <w:pPr>
        <w:tabs>
          <w:tab w:val="left" w:pos="0"/>
        </w:tabs>
        <w:spacing w:line="360" w:lineRule="exact"/>
        <w:rPr>
          <w:rFonts w:hint="eastAsia" w:ascii="黑体" w:eastAsia="黑体"/>
          <w:sz w:val="24"/>
        </w:rPr>
      </w:pPr>
      <w:r>
        <w:rPr>
          <w:rFonts w:hint="eastAsia" w:ascii="黑体" w:eastAsia="黑体"/>
          <w:sz w:val="24"/>
        </w:rPr>
        <w:t>一、课程基本信息</w:t>
      </w:r>
    </w:p>
    <w:p>
      <w:pPr>
        <w:tabs>
          <w:tab w:val="left" w:pos="0"/>
        </w:tabs>
        <w:spacing w:line="360" w:lineRule="exact"/>
        <w:ind w:firstLine="480" w:firstLineChars="200"/>
        <w:rPr>
          <w:rFonts w:hint="default" w:eastAsiaTheme="minorEastAsia"/>
          <w:sz w:val="24"/>
          <w:lang w:val="en-US" w:eastAsia="zh-CN"/>
        </w:rPr>
      </w:pPr>
      <w:r>
        <w:rPr>
          <w:sz w:val="24"/>
        </w:rPr>
        <w:t>课程</w:t>
      </w:r>
      <w:r>
        <w:rPr>
          <w:rFonts w:hint="eastAsia"/>
          <w:sz w:val="24"/>
        </w:rPr>
        <w:t>代码：</w:t>
      </w:r>
      <w:r>
        <w:rPr>
          <w:rFonts w:hint="eastAsia"/>
          <w:sz w:val="24"/>
          <w:lang w:val="en-US" w:eastAsia="zh-CN"/>
        </w:rPr>
        <w:t>16185604</w:t>
      </w:r>
    </w:p>
    <w:p>
      <w:pPr>
        <w:spacing w:line="360" w:lineRule="exact"/>
        <w:ind w:firstLine="480" w:firstLineChars="200"/>
        <w:rPr>
          <w:rFonts w:hint="eastAsia"/>
          <w:sz w:val="24"/>
        </w:rPr>
      </w:pPr>
      <w:r>
        <w:rPr>
          <w:rFonts w:hint="eastAsia"/>
          <w:sz w:val="24"/>
        </w:rPr>
        <w:t>课程名称：民法学</w:t>
      </w:r>
    </w:p>
    <w:p>
      <w:pPr>
        <w:spacing w:line="360" w:lineRule="exact"/>
        <w:ind w:firstLine="480" w:firstLineChars="200"/>
        <w:rPr>
          <w:sz w:val="24"/>
        </w:rPr>
      </w:pPr>
      <w:r>
        <w:rPr>
          <w:rFonts w:hint="eastAsia"/>
          <w:sz w:val="24"/>
        </w:rPr>
        <w:t>英文名称：</w:t>
      </w:r>
      <w:r>
        <w:rPr>
          <w:rFonts w:hint="eastAsia" w:ascii="宋体" w:hAnsi="宋体" w:cs="宋体"/>
          <w:color w:val="000000"/>
          <w:kern w:val="0"/>
          <w:sz w:val="24"/>
        </w:rPr>
        <w:t>Civil code study</w:t>
      </w:r>
    </w:p>
    <w:p>
      <w:pPr>
        <w:tabs>
          <w:tab w:val="left" w:pos="0"/>
        </w:tabs>
        <w:spacing w:line="360" w:lineRule="exact"/>
        <w:ind w:firstLine="480" w:firstLineChars="200"/>
        <w:rPr>
          <w:sz w:val="24"/>
        </w:rPr>
      </w:pPr>
      <w:r>
        <w:rPr>
          <w:sz w:val="24"/>
        </w:rPr>
        <w:t>课程</w:t>
      </w:r>
      <w:r>
        <w:rPr>
          <w:rFonts w:hint="eastAsia"/>
          <w:sz w:val="24"/>
        </w:rPr>
        <w:t>类别：学科基础课</w:t>
      </w:r>
    </w:p>
    <w:p>
      <w:pPr>
        <w:tabs>
          <w:tab w:val="left" w:pos="0"/>
        </w:tabs>
        <w:spacing w:line="360" w:lineRule="exact"/>
        <w:ind w:firstLine="480" w:firstLineChars="200"/>
        <w:rPr>
          <w:rFonts w:hint="eastAsia" w:ascii="宋体" w:hAnsi="宋体"/>
          <w:color w:val="FF0000"/>
          <w:sz w:val="24"/>
        </w:rPr>
      </w:pPr>
      <w:r>
        <w:rPr>
          <w:sz w:val="24"/>
        </w:rPr>
        <w:t>学</w:t>
      </w:r>
      <w:r>
        <w:rPr>
          <w:rFonts w:hint="eastAsia"/>
          <w:sz w:val="24"/>
        </w:rPr>
        <w:t xml:space="preserve">    </w:t>
      </w:r>
      <w:r>
        <w:rPr>
          <w:sz w:val="24"/>
        </w:rPr>
        <w:t>时：</w:t>
      </w:r>
      <w:r>
        <w:rPr>
          <w:rFonts w:hint="eastAsia"/>
          <w:sz w:val="24"/>
        </w:rPr>
        <w:t xml:space="preserve"> </w:t>
      </w:r>
      <w:r>
        <w:rPr>
          <w:rFonts w:hint="eastAsia"/>
          <w:sz w:val="24"/>
          <w:lang w:val="en-US" w:eastAsia="zh-CN"/>
        </w:rPr>
        <w:t>64</w:t>
      </w:r>
      <w:r>
        <w:rPr>
          <w:rFonts w:hint="eastAsia"/>
          <w:sz w:val="24"/>
          <w:lang w:eastAsia="zh-CN"/>
        </w:rPr>
        <w:t>；</w:t>
      </w:r>
      <w:r>
        <w:rPr>
          <w:rFonts w:hint="eastAsia"/>
          <w:sz w:val="24"/>
        </w:rPr>
        <w:t xml:space="preserve">      </w:t>
      </w:r>
    </w:p>
    <w:p>
      <w:pPr>
        <w:tabs>
          <w:tab w:val="left" w:pos="0"/>
        </w:tabs>
        <w:spacing w:line="360" w:lineRule="exact"/>
        <w:ind w:firstLine="480" w:firstLineChars="200"/>
        <w:rPr>
          <w:rFonts w:hint="eastAsia"/>
          <w:sz w:val="24"/>
        </w:rPr>
      </w:pPr>
      <w:r>
        <w:rPr>
          <w:sz w:val="24"/>
        </w:rPr>
        <w:t>学　　分：</w:t>
      </w:r>
      <w:r>
        <w:rPr>
          <w:rFonts w:hint="eastAsia"/>
          <w:sz w:val="24"/>
          <w:lang w:val="en-US" w:eastAsia="zh-CN"/>
        </w:rPr>
        <w:t>4；</w:t>
      </w:r>
    </w:p>
    <w:p>
      <w:pPr>
        <w:widowControl/>
        <w:tabs>
          <w:tab w:val="left" w:pos="0"/>
        </w:tabs>
        <w:spacing w:line="360" w:lineRule="exact"/>
        <w:ind w:firstLine="480" w:firstLineChars="200"/>
        <w:rPr>
          <w:rFonts w:hint="eastAsia" w:ascii="宋体" w:hAnsi="宋体"/>
          <w:color w:val="000000"/>
          <w:kern w:val="0"/>
          <w:sz w:val="24"/>
        </w:rPr>
      </w:pPr>
      <w:r>
        <w:rPr>
          <w:rFonts w:ascii="宋体" w:hAnsi="宋体"/>
          <w:color w:val="000000"/>
          <w:kern w:val="0"/>
          <w:sz w:val="24"/>
        </w:rPr>
        <w:t xml:space="preserve">适用对象: </w:t>
      </w:r>
      <w:r>
        <w:rPr>
          <w:rFonts w:hint="eastAsia" w:ascii="宋体" w:hAnsi="宋体"/>
          <w:color w:val="000000"/>
          <w:kern w:val="0"/>
          <w:sz w:val="24"/>
        </w:rPr>
        <w:t>法学本科</w:t>
      </w:r>
    </w:p>
    <w:p>
      <w:pPr>
        <w:widowControl/>
        <w:tabs>
          <w:tab w:val="left" w:pos="0"/>
        </w:tabs>
        <w:spacing w:line="360" w:lineRule="exact"/>
        <w:ind w:firstLine="480" w:firstLineChars="200"/>
        <w:rPr>
          <w:rFonts w:hint="eastAsia" w:ascii="宋体" w:hAnsi="宋体"/>
          <w:color w:val="000000"/>
          <w:kern w:val="0"/>
          <w:sz w:val="24"/>
        </w:rPr>
      </w:pPr>
      <w:r>
        <w:rPr>
          <w:rFonts w:hint="eastAsia" w:ascii="宋体" w:hAnsi="宋体"/>
          <w:color w:val="000000"/>
          <w:kern w:val="0"/>
          <w:sz w:val="24"/>
        </w:rPr>
        <w:t>考核方式：考试</w:t>
      </w:r>
    </w:p>
    <w:p>
      <w:pPr>
        <w:widowControl/>
        <w:tabs>
          <w:tab w:val="left" w:pos="0"/>
        </w:tabs>
        <w:spacing w:line="360" w:lineRule="exact"/>
        <w:ind w:firstLine="480" w:firstLineChars="200"/>
        <w:rPr>
          <w:rFonts w:hint="eastAsia" w:ascii="宋体" w:hAnsi="宋体"/>
          <w:color w:val="000000"/>
          <w:kern w:val="0"/>
          <w:sz w:val="24"/>
        </w:rPr>
      </w:pPr>
      <w:r>
        <w:rPr>
          <w:rFonts w:hint="eastAsia" w:ascii="宋体" w:hAnsi="宋体"/>
          <w:color w:val="000000"/>
          <w:kern w:val="0"/>
          <w:sz w:val="24"/>
        </w:rPr>
        <w:t>先修课程：法理学、宪法学</w:t>
      </w:r>
    </w:p>
    <w:p>
      <w:pPr>
        <w:widowControl/>
        <w:tabs>
          <w:tab w:val="left" w:pos="0"/>
        </w:tabs>
        <w:spacing w:line="360" w:lineRule="exact"/>
        <w:ind w:firstLine="480" w:firstLineChars="200"/>
        <w:rPr>
          <w:rFonts w:hint="eastAsia" w:ascii="宋体" w:hAnsi="宋体"/>
          <w:color w:val="000000"/>
          <w:kern w:val="0"/>
          <w:sz w:val="24"/>
        </w:rPr>
      </w:pPr>
    </w:p>
    <w:p>
      <w:pPr>
        <w:tabs>
          <w:tab w:val="left" w:pos="0"/>
        </w:tabs>
        <w:spacing w:line="360" w:lineRule="exact"/>
        <w:rPr>
          <w:rFonts w:hint="eastAsia" w:ascii="黑体" w:eastAsia="黑体"/>
          <w:sz w:val="24"/>
        </w:rPr>
      </w:pPr>
      <w:r>
        <w:rPr>
          <w:rFonts w:hint="eastAsia" w:ascii="黑体" w:eastAsia="黑体"/>
          <w:sz w:val="24"/>
        </w:rPr>
        <w:t>二、课程简介</w:t>
      </w:r>
    </w:p>
    <w:p>
      <w:pPr>
        <w:widowControl/>
        <w:tabs>
          <w:tab w:val="left" w:pos="0"/>
        </w:tabs>
        <w:spacing w:line="360" w:lineRule="exact"/>
        <w:ind w:firstLine="480" w:firstLineChars="200"/>
        <w:rPr>
          <w:rFonts w:hint="eastAsia" w:ascii="宋体" w:hAnsi="宋体"/>
          <w:color w:val="000000"/>
          <w:kern w:val="0"/>
          <w:sz w:val="24"/>
        </w:rPr>
      </w:pPr>
      <w:r>
        <w:rPr>
          <w:rFonts w:hint="eastAsia" w:ascii="宋体" w:hAnsi="宋体"/>
          <w:color w:val="000000"/>
          <w:kern w:val="0"/>
          <w:sz w:val="24"/>
        </w:rPr>
        <w:t>中文简介</w:t>
      </w:r>
    </w:p>
    <w:p>
      <w:pPr>
        <w:widowControl/>
        <w:tabs>
          <w:tab w:val="left" w:pos="0"/>
        </w:tabs>
        <w:spacing w:line="360" w:lineRule="exact"/>
        <w:ind w:firstLine="480" w:firstLineChars="200"/>
        <w:rPr>
          <w:rFonts w:ascii="宋体" w:hAnsi="宋体"/>
          <w:color w:val="000000"/>
          <w:kern w:val="0"/>
          <w:sz w:val="24"/>
        </w:rPr>
      </w:pPr>
      <w:r>
        <w:rPr>
          <w:rFonts w:hint="eastAsia" w:ascii="宋体" w:hAnsi="宋体"/>
          <w:color w:val="000000"/>
          <w:kern w:val="0"/>
          <w:sz w:val="24"/>
        </w:rPr>
        <w:t>民法学是法学专业学生的重要课程，要求学生</w:t>
      </w:r>
      <w:r>
        <w:rPr>
          <w:rFonts w:ascii="宋体" w:hAnsi="宋体"/>
          <w:color w:val="000000"/>
          <w:kern w:val="0"/>
          <w:sz w:val="24"/>
        </w:rPr>
        <w:t>掌握民法学基本体系、基本原理和基本制度，了解法、德等各主要国家的民事法律制度，识记中国民法的主要内容。能够利用所学知识解决实际问题，并使学习者具备初步的民法学科研能力。法学本科教学计划中，民法课程另开设合同法、知识产权法、婚姻继承法，故本大纲中不包含上述内容在内，但授课时要求老师把民法的传统体系交代清楚。</w:t>
      </w:r>
    </w:p>
    <w:p>
      <w:pPr>
        <w:widowControl/>
        <w:tabs>
          <w:tab w:val="left" w:pos="0"/>
        </w:tabs>
        <w:spacing w:line="360" w:lineRule="exact"/>
        <w:ind w:firstLine="480" w:firstLineChars="200"/>
        <w:rPr>
          <w:rFonts w:hint="eastAsia" w:ascii="宋体" w:hAnsi="宋体"/>
          <w:color w:val="000000"/>
          <w:kern w:val="0"/>
          <w:sz w:val="24"/>
        </w:rPr>
      </w:pPr>
      <w:r>
        <w:rPr>
          <w:rFonts w:hint="eastAsia" w:ascii="宋体" w:hAnsi="宋体"/>
          <w:color w:val="000000"/>
          <w:kern w:val="0"/>
          <w:sz w:val="24"/>
        </w:rPr>
        <w:t>英文简介</w:t>
      </w:r>
    </w:p>
    <w:p>
      <w:pPr>
        <w:tabs>
          <w:tab w:val="left" w:pos="0"/>
        </w:tabs>
        <w:spacing w:line="0" w:lineRule="atLeast"/>
        <w:ind w:firstLine="480" w:firstLineChars="200"/>
        <w:rPr>
          <w:rFonts w:hint="eastAsia" w:ascii="宋体" w:hAnsi="宋体" w:cs="宋体"/>
          <w:color w:val="000000"/>
          <w:kern w:val="0"/>
          <w:sz w:val="24"/>
        </w:rPr>
      </w:pPr>
      <w:r>
        <w:rPr>
          <w:rFonts w:hint="eastAsia"/>
          <w:sz w:val="24"/>
        </w:rPr>
        <w:t xml:space="preserve">English introduction: Civil code study is an important course for students of jurisprudence specialty. Students are required to master the basic system, principles and framework, understand the civil laws framework of some major countries such as France and Germany, and memorize the major content of the Chinese civil code. The aim of the course is that students could resolve problems in current practices with the acquired knowledge and could do some primary studies in the science of civil laws. </w:t>
      </w:r>
      <w:r>
        <w:rPr>
          <w:rFonts w:hint="eastAsia"/>
          <w:sz w:val="24"/>
        </w:rPr>
        <w:br w:type="textWrapping"/>
      </w:r>
    </w:p>
    <w:p>
      <w:pPr>
        <w:tabs>
          <w:tab w:val="left" w:pos="0"/>
        </w:tabs>
        <w:spacing w:line="360" w:lineRule="exact"/>
        <w:rPr>
          <w:rFonts w:hint="eastAsia" w:ascii="黑体" w:eastAsia="黑体"/>
          <w:sz w:val="24"/>
        </w:rPr>
      </w:pPr>
      <w:r>
        <w:rPr>
          <w:rFonts w:hint="eastAsia" w:ascii="黑体" w:eastAsia="黑体"/>
          <w:sz w:val="24"/>
        </w:rPr>
        <w:t>三、课程性质与教学目的</w:t>
      </w:r>
    </w:p>
    <w:p>
      <w:pPr>
        <w:tabs>
          <w:tab w:val="left" w:pos="0"/>
        </w:tabs>
        <w:spacing w:line="360" w:lineRule="exact"/>
        <w:rPr>
          <w:rFonts w:hint="eastAsia" w:ascii="宋体" w:hAnsi="宋体" w:cs="宋体"/>
          <w:bCs/>
          <w:kern w:val="0"/>
          <w:sz w:val="24"/>
        </w:rPr>
      </w:pPr>
      <w:r>
        <w:rPr>
          <w:rFonts w:hint="eastAsia" w:ascii="宋体" w:hAnsi="宋体" w:cs="宋体"/>
          <w:bCs/>
          <w:kern w:val="0"/>
          <w:sz w:val="24"/>
        </w:rPr>
        <w:t>1、课程性质</w:t>
      </w:r>
    </w:p>
    <w:p>
      <w:pPr>
        <w:tabs>
          <w:tab w:val="left" w:pos="0"/>
        </w:tabs>
        <w:spacing w:line="360" w:lineRule="exact"/>
        <w:ind w:firstLine="360" w:firstLineChars="150"/>
        <w:rPr>
          <w:rFonts w:hint="eastAsia"/>
          <w:sz w:val="24"/>
        </w:rPr>
      </w:pPr>
      <w:r>
        <w:rPr>
          <w:rFonts w:hint="eastAsia"/>
          <w:sz w:val="24"/>
        </w:rPr>
        <w:t>学科基础课</w:t>
      </w:r>
    </w:p>
    <w:p>
      <w:pPr>
        <w:tabs>
          <w:tab w:val="left" w:pos="0"/>
        </w:tabs>
        <w:spacing w:line="360" w:lineRule="exact"/>
        <w:rPr>
          <w:rFonts w:hint="eastAsia" w:ascii="宋体" w:hAnsi="宋体" w:cs="宋体"/>
          <w:bCs/>
          <w:kern w:val="0"/>
          <w:sz w:val="24"/>
        </w:rPr>
      </w:pPr>
      <w:r>
        <w:rPr>
          <w:rFonts w:hint="eastAsia" w:ascii="宋体" w:hAnsi="宋体" w:cs="宋体"/>
          <w:bCs/>
          <w:kern w:val="0"/>
          <w:sz w:val="24"/>
        </w:rPr>
        <w:t>2、</w:t>
      </w:r>
      <w:r>
        <w:rPr>
          <w:rFonts w:ascii="宋体" w:hAnsi="宋体" w:cs="宋体"/>
          <w:bCs/>
          <w:kern w:val="0"/>
          <w:sz w:val="24"/>
        </w:rPr>
        <w:t xml:space="preserve">教学目的 </w:t>
      </w:r>
    </w:p>
    <w:p>
      <w:pPr>
        <w:tabs>
          <w:tab w:val="left" w:pos="0"/>
        </w:tabs>
        <w:spacing w:line="360" w:lineRule="exact"/>
        <w:ind w:firstLine="480" w:firstLineChars="200"/>
        <w:rPr>
          <w:rFonts w:hint="eastAsia"/>
          <w:sz w:val="24"/>
        </w:rPr>
      </w:pPr>
      <w:r>
        <w:rPr>
          <w:sz w:val="24"/>
        </w:rPr>
        <w:t xml:space="preserve">掌握民法学基本体系、基本原理和基本制度，了解法、德等各主要国家的民事法律制度，识记中国民法的主要内容。能够利用所学知识解决实际问题，并使学习者具备初步的民法学科研能力。 </w:t>
      </w:r>
      <w:r>
        <w:rPr>
          <w:rFonts w:hint="eastAsia"/>
          <w:sz w:val="24"/>
        </w:rPr>
        <w:t>在教学过程中，应把民法学的</w:t>
      </w:r>
      <w:r>
        <w:rPr>
          <w:sz w:val="24"/>
        </w:rPr>
        <w:t>基本体系、基本原理和基本制度讲细讲透彻。</w:t>
      </w:r>
    </w:p>
    <w:p>
      <w:pPr>
        <w:spacing w:line="0" w:lineRule="atLeast"/>
        <w:ind w:firstLine="118" w:firstLineChars="49"/>
        <w:rPr>
          <w:rFonts w:hint="eastAsia" w:ascii="宋体" w:hAnsi="宋体" w:cs="宋体"/>
          <w:b/>
          <w:bCs/>
          <w:kern w:val="0"/>
          <w:sz w:val="24"/>
        </w:rPr>
      </w:pPr>
    </w:p>
    <w:p>
      <w:pPr>
        <w:spacing w:line="0" w:lineRule="atLeast"/>
        <w:ind w:firstLine="118" w:firstLineChars="49"/>
        <w:rPr>
          <w:rFonts w:hint="eastAsia" w:ascii="宋体" w:hAnsi="宋体" w:cs="宋体"/>
          <w:b/>
          <w:bCs/>
          <w:kern w:val="0"/>
          <w:sz w:val="24"/>
        </w:rPr>
      </w:pPr>
    </w:p>
    <w:p>
      <w:pPr>
        <w:spacing w:line="0" w:lineRule="atLeast"/>
        <w:ind w:firstLine="118" w:firstLineChars="49"/>
        <w:rPr>
          <w:rFonts w:hint="eastAsia" w:ascii="宋体" w:hAnsi="宋体" w:cs="宋体"/>
          <w:b/>
          <w:bCs/>
          <w:kern w:val="0"/>
          <w:sz w:val="24"/>
        </w:rPr>
      </w:pPr>
      <w:r>
        <w:rPr>
          <w:rFonts w:hint="eastAsia" w:ascii="宋体" w:hAnsi="宋体" w:cs="宋体"/>
          <w:b/>
          <w:bCs/>
          <w:kern w:val="0"/>
          <w:sz w:val="24"/>
        </w:rPr>
        <w:t>民法学I</w:t>
      </w:r>
    </w:p>
    <w:p>
      <w:pPr>
        <w:spacing w:line="0" w:lineRule="atLeast"/>
        <w:ind w:firstLine="118" w:firstLineChars="49"/>
        <w:jc w:val="center"/>
        <w:rPr>
          <w:rFonts w:hint="eastAsia" w:ascii="宋体" w:hAnsi="宋体" w:cs="宋体"/>
          <w:b/>
          <w:bCs/>
          <w:kern w:val="0"/>
          <w:sz w:val="24"/>
        </w:rPr>
      </w:pPr>
      <w:r>
        <w:rPr>
          <w:rFonts w:ascii="宋体" w:hAnsi="宋体" w:cs="宋体"/>
          <w:b/>
          <w:bCs/>
          <w:kern w:val="0"/>
          <w:sz w:val="24"/>
        </w:rPr>
        <w:t>第一章 民法</w:t>
      </w:r>
      <w:r>
        <w:rPr>
          <w:rFonts w:hint="eastAsia" w:ascii="宋体" w:hAnsi="宋体" w:cs="宋体"/>
          <w:b/>
          <w:bCs/>
          <w:kern w:val="0"/>
          <w:sz w:val="24"/>
          <w:lang w:eastAsia="zh-CN"/>
        </w:rPr>
        <w:t>概述</w:t>
      </w:r>
    </w:p>
    <w:p>
      <w:pPr>
        <w:spacing w:line="0" w:lineRule="atLeast"/>
        <w:rPr>
          <w:rFonts w:hint="eastAsia" w:ascii="宋体" w:hAnsi="宋体" w:cs="宋体"/>
          <w:kern w:val="0"/>
          <w:sz w:val="24"/>
        </w:rPr>
      </w:pPr>
      <w:r>
        <w:rPr>
          <w:rFonts w:hint="eastAsia" w:ascii="宋体" w:hAnsi="宋体" w:cs="宋体"/>
          <w:kern w:val="0"/>
          <w:sz w:val="24"/>
        </w:rPr>
        <w:t>（一）目的与要求</w:t>
      </w:r>
    </w:p>
    <w:p>
      <w:pPr>
        <w:spacing w:line="0" w:lineRule="atLeast"/>
        <w:ind w:firstLine="480" w:firstLineChars="200"/>
        <w:rPr>
          <w:rFonts w:hint="eastAsia" w:ascii="宋体" w:hAnsi="宋体" w:cs="宋体"/>
          <w:kern w:val="0"/>
          <w:sz w:val="24"/>
        </w:rPr>
      </w:pPr>
      <w:r>
        <w:rPr>
          <w:rFonts w:hint="eastAsia" w:ascii="宋体" w:hAnsi="宋体" w:cs="宋体"/>
          <w:kern w:val="0"/>
          <w:sz w:val="24"/>
        </w:rPr>
        <w:t>通过本章节的讲授，让学生对民法的基本内容有初步的认识和了解。</w:t>
      </w:r>
    </w:p>
    <w:p>
      <w:pPr>
        <w:spacing w:line="0" w:lineRule="atLeast"/>
        <w:ind w:firstLine="480" w:firstLineChars="200"/>
        <w:rPr>
          <w:rFonts w:hint="eastAsia" w:ascii="宋体" w:hAnsi="宋体" w:cs="宋体"/>
          <w:kern w:val="0"/>
          <w:sz w:val="24"/>
        </w:rPr>
      </w:pPr>
      <w:r>
        <w:rPr>
          <w:rFonts w:hint="eastAsia" w:ascii="宋体" w:hAnsi="宋体" w:cs="宋体"/>
          <w:kern w:val="0"/>
          <w:sz w:val="24"/>
        </w:rPr>
        <w:t>使学生对学习民法的兴致有所增强。</w:t>
      </w:r>
    </w:p>
    <w:p>
      <w:pPr>
        <w:spacing w:line="0" w:lineRule="atLeast"/>
        <w:ind w:firstLine="480" w:firstLineChars="200"/>
        <w:rPr>
          <w:rFonts w:hint="eastAsia" w:ascii="宋体" w:hAnsi="宋体" w:cs="宋体"/>
          <w:kern w:val="0"/>
          <w:sz w:val="24"/>
        </w:rPr>
      </w:pPr>
      <w:r>
        <w:rPr>
          <w:rFonts w:hint="eastAsia" w:ascii="宋体" w:hAnsi="宋体" w:cs="宋体"/>
          <w:kern w:val="0"/>
          <w:sz w:val="24"/>
        </w:rPr>
        <w:t>要求学生通读本章节的内容。</w:t>
      </w:r>
    </w:p>
    <w:p>
      <w:pPr>
        <w:spacing w:line="0" w:lineRule="atLeast"/>
        <w:rPr>
          <w:rFonts w:hint="eastAsia" w:ascii="宋体" w:hAnsi="宋体" w:cs="宋体"/>
          <w:kern w:val="0"/>
          <w:sz w:val="24"/>
        </w:rPr>
      </w:pPr>
      <w:r>
        <w:rPr>
          <w:rFonts w:hint="eastAsia" w:ascii="宋体" w:hAnsi="宋体" w:cs="宋体"/>
          <w:kern w:val="0"/>
          <w:sz w:val="24"/>
        </w:rPr>
        <w:t>（二）教学内容</w:t>
      </w:r>
    </w:p>
    <w:p>
      <w:pPr>
        <w:spacing w:line="0" w:lineRule="atLeast"/>
        <w:ind w:firstLine="480" w:firstLineChars="200"/>
        <w:rPr>
          <w:rFonts w:hint="default" w:ascii="Arial" w:hAnsi="Arial" w:eastAsia="宋体" w:cs="Arial"/>
          <w:b w:val="0"/>
          <w:i w:val="0"/>
          <w:caps w:val="0"/>
          <w:color w:val="111111"/>
          <w:spacing w:val="0"/>
          <w:sz w:val="24"/>
          <w:szCs w:val="24"/>
          <w:shd w:val="clear" w:fill="FFFFFF"/>
        </w:rPr>
      </w:pPr>
      <w:r>
        <w:rPr>
          <w:rFonts w:hint="default" w:ascii="Arial" w:hAnsi="Arial" w:eastAsia="宋体" w:cs="Arial"/>
          <w:b w:val="0"/>
          <w:i w:val="0"/>
          <w:caps w:val="0"/>
          <w:color w:val="111111"/>
          <w:spacing w:val="0"/>
          <w:sz w:val="24"/>
          <w:szCs w:val="24"/>
          <w:shd w:val="clear" w:fill="FFFFFF"/>
        </w:rPr>
        <w:t>第一节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民法的概念与含义 </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1、民法的概念</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2、民法的语源</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3、民法与民法典</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4、民法与民法学</w:t>
      </w:r>
    </w:p>
    <w:p>
      <w:pPr>
        <w:spacing w:line="0" w:lineRule="atLeast"/>
        <w:ind w:left="479" w:leftChars="228" w:firstLine="0" w:firstLineChars="0"/>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5、民法与商法</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第二节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民法的沿革 </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1、罗马法的编纂及其影响</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2、19世纪民法典的编纂及其典型</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3、20世纪至今有代表性的民法典</w:t>
      </w:r>
    </w:p>
    <w:p>
      <w:pPr>
        <w:numPr>
          <w:ilvl w:val="0"/>
          <w:numId w:val="0"/>
        </w:numPr>
        <w:spacing w:line="0" w:lineRule="atLeast"/>
        <w:ind w:left="479" w:leftChars="228" w:firstLine="0" w:firstLineChars="0"/>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4、 我国的民事立法</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第三节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民法的调整对象 </w:t>
      </w:r>
    </w:p>
    <w:p>
      <w:pPr>
        <w:numPr>
          <w:ilvl w:val="0"/>
          <w:numId w:val="0"/>
        </w:num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1、民法调整的财产关系</w:t>
      </w:r>
    </w:p>
    <w:p>
      <w:pPr>
        <w:numPr>
          <w:ilvl w:val="0"/>
          <w:numId w:val="0"/>
        </w:num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2、民法调整的人身关系</w:t>
      </w:r>
    </w:p>
    <w:p>
      <w:pPr>
        <w:spacing w:line="0" w:lineRule="atLeast"/>
        <w:ind w:firstLine="480" w:firstLineChars="200"/>
        <w:rPr>
          <w:rFonts w:hint="default" w:ascii="Arial" w:hAnsi="Arial" w:eastAsia="宋体" w:cs="Arial"/>
          <w:b w:val="0"/>
          <w:i w:val="0"/>
          <w:caps w:val="0"/>
          <w:color w:val="111111"/>
          <w:spacing w:val="0"/>
          <w:sz w:val="24"/>
          <w:szCs w:val="24"/>
          <w:shd w:val="clear" w:fill="FFFFFF"/>
        </w:rPr>
      </w:pPr>
      <w:r>
        <w:rPr>
          <w:rFonts w:hint="default" w:ascii="Arial" w:hAnsi="Arial" w:eastAsia="宋体" w:cs="Arial"/>
          <w:b w:val="0"/>
          <w:i w:val="0"/>
          <w:caps w:val="0"/>
          <w:color w:val="111111"/>
          <w:spacing w:val="0"/>
          <w:sz w:val="24"/>
          <w:szCs w:val="24"/>
          <w:shd w:val="clear" w:fill="FFFFFF"/>
        </w:rPr>
        <w:t>第四节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民法的性质 </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1、民法是私法</w:t>
      </w:r>
    </w:p>
    <w:p>
      <w:pPr>
        <w:spacing w:line="0" w:lineRule="atLeast"/>
        <w:ind w:firstLine="480" w:firstLineChars="200"/>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2、民法是调整市场经济的基本法</w:t>
      </w:r>
    </w:p>
    <w:p>
      <w:pPr>
        <w:spacing w:line="0" w:lineRule="atLeast"/>
        <w:ind w:left="479" w:leftChars="228" w:firstLine="0" w:firstLineChars="0"/>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3、民法是调整市民社会关系的基本法</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第五节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民法的本位 </w:t>
      </w:r>
    </w:p>
    <w:p>
      <w:pPr>
        <w:spacing w:line="0" w:lineRule="atLeast"/>
        <w:ind w:firstLine="480" w:firstLineChars="200"/>
        <w:rPr>
          <w:rFonts w:ascii="宋体" w:hAnsi="宋体" w:cs="宋体"/>
          <w:kern w:val="0"/>
          <w:sz w:val="24"/>
        </w:rPr>
      </w:pPr>
      <w:r>
        <w:rPr>
          <w:rFonts w:hint="eastAsia" w:ascii="宋体" w:hAnsi="宋体" w:cs="宋体"/>
          <w:kern w:val="0"/>
          <w:sz w:val="24"/>
        </w:rPr>
        <w:t>1、</w:t>
      </w:r>
      <w:r>
        <w:rPr>
          <w:rFonts w:ascii="宋体" w:hAnsi="宋体" w:cs="宋体"/>
          <w:kern w:val="0"/>
          <w:sz w:val="24"/>
        </w:rPr>
        <w:t>民法本位的含义</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义务本位</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3、</w:t>
      </w:r>
      <w:r>
        <w:rPr>
          <w:rFonts w:ascii="宋体" w:hAnsi="宋体" w:cs="宋体"/>
          <w:kern w:val="0"/>
          <w:sz w:val="24"/>
        </w:rPr>
        <w:t>权利本位</w:t>
      </w:r>
    </w:p>
    <w:p>
      <w:pPr>
        <w:spacing w:line="0" w:lineRule="atLeast"/>
        <w:ind w:firstLine="480" w:firstLineChars="200"/>
        <w:rPr>
          <w:rFonts w:ascii="宋体" w:hAnsi="宋体" w:cs="宋体"/>
          <w:kern w:val="0"/>
          <w:sz w:val="24"/>
          <w:szCs w:val="24"/>
        </w:rPr>
      </w:pPr>
      <w:r>
        <w:rPr>
          <w:rFonts w:hint="eastAsia" w:ascii="宋体" w:hAnsi="宋体" w:cs="宋体"/>
          <w:kern w:val="0"/>
          <w:sz w:val="24"/>
          <w:lang w:val="en-US" w:eastAsia="zh-CN"/>
        </w:rPr>
        <w:t>4、社会本位</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5</w:t>
      </w:r>
      <w:r>
        <w:rPr>
          <w:rFonts w:hint="eastAsia" w:ascii="宋体" w:hAnsi="宋体" w:cs="宋体"/>
          <w:kern w:val="0"/>
          <w:sz w:val="24"/>
        </w:rPr>
        <w:t>、</w:t>
      </w:r>
      <w:r>
        <w:rPr>
          <w:rFonts w:ascii="宋体" w:hAnsi="宋体" w:cs="宋体"/>
          <w:kern w:val="0"/>
          <w:sz w:val="24"/>
          <w:szCs w:val="24"/>
        </w:rPr>
        <w:t>我国民法的本位</w:t>
      </w:r>
    </w:p>
    <w:p>
      <w:pPr>
        <w:spacing w:line="0" w:lineRule="atLeast"/>
        <w:ind w:firstLine="480" w:firstLineChars="200"/>
        <w:rPr>
          <w:rFonts w:hint="default" w:ascii="Arial" w:hAnsi="Arial" w:eastAsia="宋体" w:cs="Arial"/>
          <w:b w:val="0"/>
          <w:i w:val="0"/>
          <w:caps w:val="0"/>
          <w:color w:val="111111"/>
          <w:spacing w:val="0"/>
          <w:sz w:val="24"/>
          <w:szCs w:val="24"/>
          <w:shd w:val="clear" w:fill="FFFFFF"/>
        </w:rPr>
      </w:pPr>
      <w:r>
        <w:rPr>
          <w:rFonts w:hint="default" w:ascii="Arial" w:hAnsi="Arial" w:eastAsia="宋体" w:cs="Arial"/>
          <w:b w:val="0"/>
          <w:i w:val="0"/>
          <w:caps w:val="0"/>
          <w:color w:val="111111"/>
          <w:spacing w:val="0"/>
          <w:sz w:val="24"/>
          <w:szCs w:val="24"/>
          <w:shd w:val="clear" w:fill="FFFFFF"/>
        </w:rPr>
        <w:t>第六节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民法的渊源 </w:t>
      </w:r>
    </w:p>
    <w:p>
      <w:pPr>
        <w:spacing w:line="0" w:lineRule="atLeast"/>
        <w:ind w:firstLine="480" w:firstLineChars="200"/>
        <w:rPr>
          <w:rFonts w:hint="eastAsia" w:ascii="宋体" w:hAnsi="宋体" w:cs="宋体"/>
          <w:kern w:val="0"/>
          <w:sz w:val="24"/>
          <w:szCs w:val="24"/>
          <w:lang w:eastAsia="zh-CN"/>
        </w:rPr>
      </w:pPr>
      <w:r>
        <w:rPr>
          <w:rFonts w:hint="eastAsia" w:ascii="宋体" w:hAnsi="宋体" w:cs="宋体"/>
          <w:kern w:val="0"/>
          <w:sz w:val="24"/>
          <w:szCs w:val="24"/>
        </w:rPr>
        <w:t>1、</w:t>
      </w:r>
      <w:r>
        <w:rPr>
          <w:rFonts w:ascii="宋体" w:hAnsi="宋体" w:cs="宋体"/>
          <w:kern w:val="0"/>
          <w:sz w:val="24"/>
          <w:szCs w:val="24"/>
        </w:rPr>
        <w:t xml:space="preserve"> 法源的概念</w:t>
      </w:r>
      <w:r>
        <w:rPr>
          <w:rFonts w:ascii="宋体" w:hAnsi="宋体" w:cs="宋体"/>
          <w:kern w:val="0"/>
          <w:sz w:val="24"/>
          <w:szCs w:val="24"/>
        </w:rPr>
        <w:br w:type="textWrapping"/>
      </w:r>
      <w:r>
        <w:rPr>
          <w:rFonts w:ascii="宋体" w:hAnsi="宋体" w:cs="宋体"/>
          <w:kern w:val="0"/>
          <w:sz w:val="24"/>
          <w:szCs w:val="24"/>
        </w:rPr>
        <w:t>　　</w:t>
      </w:r>
      <w:r>
        <w:rPr>
          <w:rFonts w:hint="eastAsia" w:ascii="宋体" w:hAnsi="宋体" w:cs="宋体"/>
          <w:kern w:val="0"/>
          <w:sz w:val="24"/>
          <w:szCs w:val="24"/>
        </w:rPr>
        <w:t>2、</w:t>
      </w:r>
      <w:r>
        <w:rPr>
          <w:rFonts w:ascii="宋体" w:hAnsi="宋体" w:cs="宋体"/>
          <w:kern w:val="0"/>
          <w:sz w:val="24"/>
          <w:szCs w:val="24"/>
        </w:rPr>
        <w:t xml:space="preserve"> 我国民法的法源</w:t>
      </w:r>
      <w:r>
        <w:rPr>
          <w:rFonts w:ascii="宋体" w:hAnsi="宋体" w:cs="宋体"/>
          <w:kern w:val="0"/>
          <w:sz w:val="24"/>
          <w:szCs w:val="24"/>
        </w:rPr>
        <w:br w:type="textWrapping"/>
      </w:r>
      <w:r>
        <w:rPr>
          <w:rFonts w:ascii="宋体" w:hAnsi="宋体" w:cs="宋体"/>
          <w:kern w:val="0"/>
          <w:sz w:val="24"/>
          <w:szCs w:val="24"/>
        </w:rPr>
        <w:t>　　（</w:t>
      </w:r>
      <w:r>
        <w:rPr>
          <w:rFonts w:hint="eastAsia" w:ascii="宋体" w:hAnsi="宋体" w:cs="宋体"/>
          <w:kern w:val="0"/>
          <w:sz w:val="24"/>
          <w:szCs w:val="24"/>
        </w:rPr>
        <w:t>1</w:t>
      </w:r>
      <w:r>
        <w:rPr>
          <w:rFonts w:ascii="宋体" w:hAnsi="宋体" w:cs="宋体"/>
          <w:kern w:val="0"/>
          <w:sz w:val="24"/>
          <w:szCs w:val="24"/>
        </w:rPr>
        <w:t xml:space="preserve">） </w:t>
      </w:r>
      <w:r>
        <w:rPr>
          <w:rFonts w:hint="eastAsia" w:ascii="宋体" w:hAnsi="宋体" w:cs="宋体"/>
          <w:kern w:val="0"/>
          <w:sz w:val="24"/>
          <w:szCs w:val="24"/>
          <w:lang w:eastAsia="zh-CN"/>
        </w:rPr>
        <w:t>制定法</w:t>
      </w:r>
      <w:r>
        <w:rPr>
          <w:rFonts w:ascii="宋体" w:hAnsi="宋体" w:cs="宋体"/>
          <w:kern w:val="0"/>
          <w:sz w:val="24"/>
          <w:szCs w:val="24"/>
        </w:rPr>
        <w:br w:type="textWrapping"/>
      </w:r>
      <w:r>
        <w:rPr>
          <w:rFonts w:ascii="宋体" w:hAnsi="宋体" w:cs="宋体"/>
          <w:kern w:val="0"/>
          <w:sz w:val="24"/>
          <w:szCs w:val="24"/>
        </w:rPr>
        <w:t>　　（</w:t>
      </w:r>
      <w:r>
        <w:rPr>
          <w:rFonts w:hint="eastAsia" w:ascii="宋体" w:hAnsi="宋体" w:cs="宋体"/>
          <w:kern w:val="0"/>
          <w:sz w:val="24"/>
          <w:szCs w:val="24"/>
        </w:rPr>
        <w:t>2</w:t>
      </w:r>
      <w:r>
        <w:rPr>
          <w:rFonts w:ascii="宋体" w:hAnsi="宋体" w:cs="宋体"/>
          <w:kern w:val="0"/>
          <w:sz w:val="24"/>
          <w:szCs w:val="24"/>
        </w:rPr>
        <w:t xml:space="preserve">） </w:t>
      </w:r>
      <w:r>
        <w:rPr>
          <w:rFonts w:hint="eastAsia" w:ascii="宋体" w:hAnsi="宋体" w:cs="宋体"/>
          <w:kern w:val="0"/>
          <w:sz w:val="24"/>
          <w:szCs w:val="24"/>
          <w:lang w:eastAsia="zh-CN"/>
        </w:rPr>
        <w:t>习惯</w:t>
      </w:r>
    </w:p>
    <w:p>
      <w:pPr>
        <w:spacing w:line="0" w:lineRule="atLeast"/>
        <w:ind w:firstLine="480" w:firstLineChars="200"/>
        <w:rPr>
          <w:rFonts w:ascii="宋体" w:hAnsi="宋体" w:cs="宋体"/>
          <w:bCs/>
          <w:kern w:val="0"/>
          <w:sz w:val="24"/>
          <w:szCs w:val="24"/>
        </w:rPr>
      </w:pPr>
      <w:r>
        <w:rPr>
          <w:rFonts w:ascii="宋体" w:hAnsi="宋体" w:cs="宋体"/>
          <w:kern w:val="0"/>
          <w:sz w:val="24"/>
          <w:szCs w:val="24"/>
        </w:rPr>
        <w:t>（</w:t>
      </w:r>
      <w:r>
        <w:rPr>
          <w:rFonts w:hint="eastAsia" w:ascii="宋体" w:hAnsi="宋体" w:cs="宋体"/>
          <w:kern w:val="0"/>
          <w:sz w:val="24"/>
          <w:szCs w:val="24"/>
        </w:rPr>
        <w:t>3</w:t>
      </w:r>
      <w:r>
        <w:rPr>
          <w:rFonts w:ascii="宋体" w:hAnsi="宋体" w:cs="宋体"/>
          <w:kern w:val="0"/>
          <w:sz w:val="24"/>
          <w:szCs w:val="24"/>
        </w:rPr>
        <w:t>）</w:t>
      </w:r>
      <w:r>
        <w:rPr>
          <w:rFonts w:hint="eastAsia" w:ascii="宋体" w:hAnsi="宋体" w:cs="宋体"/>
          <w:kern w:val="0"/>
          <w:sz w:val="24"/>
          <w:szCs w:val="24"/>
          <w:lang w:val="en-US" w:eastAsia="zh-CN"/>
        </w:rPr>
        <w:t xml:space="preserve"> 判例</w:t>
      </w:r>
      <w:r>
        <w:rPr>
          <w:rFonts w:ascii="宋体" w:hAnsi="宋体" w:cs="宋体"/>
          <w:kern w:val="0"/>
          <w:sz w:val="24"/>
          <w:szCs w:val="24"/>
        </w:rPr>
        <w:br w:type="textWrapping"/>
      </w:r>
      <w:r>
        <w:rPr>
          <w:rFonts w:ascii="宋体" w:hAnsi="宋体" w:cs="宋体"/>
          <w:kern w:val="0"/>
          <w:sz w:val="24"/>
          <w:szCs w:val="24"/>
        </w:rPr>
        <w:t>　　（</w:t>
      </w:r>
      <w:r>
        <w:rPr>
          <w:rFonts w:hint="eastAsia" w:ascii="宋体" w:hAnsi="宋体" w:cs="宋体"/>
          <w:kern w:val="0"/>
          <w:sz w:val="24"/>
          <w:szCs w:val="24"/>
        </w:rPr>
        <w:t>4</w:t>
      </w:r>
      <w:r>
        <w:rPr>
          <w:rFonts w:ascii="宋体" w:hAnsi="宋体" w:cs="宋体"/>
          <w:kern w:val="0"/>
          <w:sz w:val="24"/>
          <w:szCs w:val="24"/>
        </w:rPr>
        <w:t>） 法理</w:t>
      </w:r>
      <w:r>
        <w:rPr>
          <w:rFonts w:ascii="宋体" w:hAnsi="宋体" w:cs="宋体"/>
          <w:kern w:val="0"/>
          <w:sz w:val="24"/>
          <w:szCs w:val="24"/>
        </w:rPr>
        <w:br w:type="textWrapping"/>
      </w:r>
      <w:r>
        <w:rPr>
          <w:rFonts w:ascii="宋体" w:hAnsi="宋体" w:cs="宋体"/>
          <w:kern w:val="0"/>
          <w:sz w:val="24"/>
          <w:szCs w:val="24"/>
        </w:rPr>
        <w:t>　　</w:t>
      </w:r>
      <w:r>
        <w:rPr>
          <w:rFonts w:hint="default" w:ascii="Arial" w:hAnsi="Arial" w:eastAsia="宋体" w:cs="Arial"/>
          <w:b w:val="0"/>
          <w:i w:val="0"/>
          <w:caps w:val="0"/>
          <w:color w:val="111111"/>
          <w:spacing w:val="0"/>
          <w:sz w:val="24"/>
          <w:szCs w:val="24"/>
          <w:shd w:val="clear" w:fill="FFFFFF"/>
        </w:rPr>
        <w:t>第七节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民法的效力 </w:t>
      </w:r>
    </w:p>
    <w:p>
      <w:pPr>
        <w:spacing w:line="0" w:lineRule="atLeast"/>
        <w:ind w:firstLine="480" w:firstLineChars="200"/>
        <w:rPr>
          <w:rFonts w:hint="eastAsia" w:ascii="宋体" w:hAnsi="宋体" w:cs="宋体"/>
          <w:kern w:val="0"/>
          <w:sz w:val="24"/>
        </w:rPr>
      </w:pPr>
      <w:r>
        <w:rPr>
          <w:rFonts w:hint="eastAsia" w:ascii="宋体" w:hAnsi="宋体" w:cs="宋体"/>
          <w:color w:val="000000"/>
          <w:kern w:val="0"/>
          <w:sz w:val="24"/>
          <w:szCs w:val="24"/>
        </w:rPr>
        <w:t>1、</w:t>
      </w:r>
      <w:r>
        <w:rPr>
          <w:rFonts w:ascii="宋体" w:hAnsi="宋体" w:cs="宋体"/>
          <w:color w:val="000000"/>
          <w:kern w:val="0"/>
          <w:sz w:val="24"/>
          <w:szCs w:val="24"/>
        </w:rPr>
        <w:t>民法关于</w:t>
      </w:r>
      <w:r>
        <w:rPr>
          <w:rFonts w:hint="eastAsia" w:ascii="宋体" w:hAnsi="宋体" w:cs="宋体"/>
          <w:color w:val="000000"/>
          <w:kern w:val="0"/>
          <w:sz w:val="24"/>
          <w:szCs w:val="24"/>
          <w:lang w:eastAsia="zh-CN"/>
        </w:rPr>
        <w:t>时间</w:t>
      </w:r>
      <w:r>
        <w:rPr>
          <w:rFonts w:ascii="宋体" w:hAnsi="宋体" w:cs="宋体"/>
          <w:color w:val="000000"/>
          <w:kern w:val="0"/>
          <w:sz w:val="24"/>
          <w:szCs w:val="24"/>
        </w:rPr>
        <w:t>的效力</w:t>
      </w:r>
      <w:r>
        <w:rPr>
          <w:rFonts w:ascii="宋体" w:hAnsi="宋体" w:cs="宋体"/>
          <w:color w:val="000000"/>
          <w:kern w:val="0"/>
          <w:sz w:val="24"/>
          <w:szCs w:val="24"/>
        </w:rPr>
        <w:br w:type="textWrapping"/>
      </w:r>
      <w:r>
        <w:rPr>
          <w:rFonts w:ascii="宋体" w:hAnsi="宋体" w:cs="宋体"/>
          <w:color w:val="000000"/>
          <w:kern w:val="0"/>
          <w:sz w:val="24"/>
          <w:szCs w:val="24"/>
        </w:rPr>
        <w:t>　　</w:t>
      </w:r>
      <w:r>
        <w:rPr>
          <w:rFonts w:hint="eastAsia" w:ascii="宋体" w:hAnsi="宋体" w:cs="宋体"/>
          <w:color w:val="000000"/>
          <w:kern w:val="0"/>
          <w:sz w:val="24"/>
          <w:szCs w:val="24"/>
        </w:rPr>
        <w:t>2、</w:t>
      </w:r>
      <w:r>
        <w:rPr>
          <w:rFonts w:ascii="宋体" w:hAnsi="宋体" w:cs="宋体"/>
          <w:color w:val="000000"/>
          <w:kern w:val="0"/>
          <w:sz w:val="24"/>
          <w:szCs w:val="24"/>
        </w:rPr>
        <w:t>民法关于人的效力</w:t>
      </w:r>
      <w:r>
        <w:rPr>
          <w:rFonts w:ascii="宋体" w:hAnsi="宋体" w:cs="宋体"/>
          <w:color w:val="000000"/>
          <w:kern w:val="0"/>
          <w:sz w:val="24"/>
          <w:szCs w:val="24"/>
        </w:rPr>
        <w:br w:type="textWrapping"/>
      </w:r>
      <w:r>
        <w:rPr>
          <w:rFonts w:ascii="宋体" w:hAnsi="宋体" w:cs="宋体"/>
          <w:color w:val="000000"/>
          <w:kern w:val="0"/>
          <w:sz w:val="24"/>
          <w:szCs w:val="24"/>
        </w:rPr>
        <w:t>　　</w:t>
      </w:r>
      <w:r>
        <w:rPr>
          <w:rFonts w:hint="eastAsia" w:ascii="宋体" w:hAnsi="宋体" w:cs="宋体"/>
          <w:color w:val="000000"/>
          <w:kern w:val="0"/>
          <w:sz w:val="24"/>
          <w:szCs w:val="24"/>
        </w:rPr>
        <w:t>3、</w:t>
      </w:r>
      <w:r>
        <w:rPr>
          <w:rFonts w:ascii="宋体" w:hAnsi="宋体" w:cs="宋体"/>
          <w:color w:val="000000"/>
          <w:kern w:val="0"/>
          <w:sz w:val="24"/>
          <w:szCs w:val="24"/>
        </w:rPr>
        <w:t>民法关于</w:t>
      </w:r>
      <w:r>
        <w:rPr>
          <w:rFonts w:hint="eastAsia" w:ascii="宋体" w:hAnsi="宋体" w:cs="宋体"/>
          <w:color w:val="000000"/>
          <w:kern w:val="0"/>
          <w:sz w:val="24"/>
          <w:szCs w:val="24"/>
          <w:lang w:eastAsia="zh-CN"/>
        </w:rPr>
        <w:t>地域</w:t>
      </w:r>
      <w:r>
        <w:rPr>
          <w:rFonts w:ascii="宋体" w:hAnsi="宋体" w:cs="宋体"/>
          <w:color w:val="000000"/>
          <w:kern w:val="0"/>
          <w:sz w:val="24"/>
          <w:szCs w:val="24"/>
        </w:rPr>
        <w:t>的效力</w:t>
      </w:r>
      <w:r>
        <w:rPr>
          <w:rFonts w:ascii="宋体" w:hAnsi="宋体" w:cs="宋体"/>
          <w:color w:val="000000"/>
          <w:kern w:val="0"/>
          <w:sz w:val="24"/>
        </w:rPr>
        <w:br w:type="textWrapping"/>
      </w:r>
      <w:r>
        <w:rPr>
          <w:rFonts w:hint="eastAsia" w:ascii="宋体" w:hAnsi="宋体" w:cs="宋体"/>
          <w:bCs/>
          <w:kern w:val="0"/>
          <w:sz w:val="24"/>
        </w:rPr>
        <w:t>（三）</w:t>
      </w:r>
      <w:r>
        <w:rPr>
          <w:rFonts w:hint="eastAsia" w:ascii="宋体" w:hAnsi="宋体" w:cs="宋体"/>
          <w:bCs/>
          <w:kern w:val="0"/>
          <w:sz w:val="24"/>
          <w:lang w:eastAsia="zh-CN"/>
        </w:rPr>
        <w:t>课后练习</w:t>
      </w:r>
      <w:r>
        <w:rPr>
          <w:rFonts w:ascii="宋体" w:hAnsi="宋体" w:cs="宋体"/>
          <w:kern w:val="0"/>
          <w:sz w:val="24"/>
        </w:rPr>
        <w:br w:type="textWrapping"/>
      </w:r>
      <w:r>
        <w:rPr>
          <w:rFonts w:ascii="宋体" w:hAnsi="宋体" w:cs="宋体"/>
          <w:kern w:val="0"/>
          <w:sz w:val="24"/>
        </w:rPr>
        <w:t>　　1、如何理解民法是市民社会的立法。</w:t>
      </w:r>
      <w:r>
        <w:rPr>
          <w:rFonts w:ascii="宋体" w:hAnsi="宋体" w:cs="宋体"/>
          <w:kern w:val="0"/>
          <w:sz w:val="24"/>
        </w:rPr>
        <w:br w:type="textWrapping"/>
      </w:r>
      <w:r>
        <w:rPr>
          <w:rFonts w:ascii="宋体" w:hAnsi="宋体" w:cs="宋体"/>
          <w:kern w:val="0"/>
          <w:sz w:val="24"/>
        </w:rPr>
        <w:t>　　2、如何理解私法自治原则。</w:t>
      </w:r>
      <w:r>
        <w:rPr>
          <w:rFonts w:ascii="宋体" w:hAnsi="宋体" w:cs="宋体"/>
          <w:kern w:val="0"/>
          <w:sz w:val="24"/>
        </w:rPr>
        <w:br w:type="textWrapping"/>
      </w:r>
      <w:r>
        <w:rPr>
          <w:rFonts w:ascii="宋体" w:hAnsi="宋体" w:cs="宋体"/>
          <w:kern w:val="0"/>
          <w:sz w:val="24"/>
        </w:rPr>
        <w:t>　　3、试述民法本位的发展沿革。</w:t>
      </w:r>
    </w:p>
    <w:p>
      <w:pPr>
        <w:spacing w:line="0" w:lineRule="atLeast"/>
        <w:rPr>
          <w:rFonts w:hint="eastAsia" w:ascii="宋体" w:hAnsi="宋体" w:cs="宋体"/>
          <w:kern w:val="0"/>
          <w:sz w:val="24"/>
        </w:rPr>
      </w:pPr>
      <w:r>
        <w:rPr>
          <w:rFonts w:hint="eastAsia" w:ascii="宋体" w:hAnsi="宋体" w:cs="宋体"/>
          <w:kern w:val="0"/>
          <w:sz w:val="24"/>
        </w:rPr>
        <w:t>（四）教学方法与手段</w:t>
      </w:r>
    </w:p>
    <w:p>
      <w:pPr>
        <w:spacing w:line="0" w:lineRule="atLeast"/>
        <w:ind w:firstLine="480" w:firstLineChars="200"/>
        <w:rPr>
          <w:rFonts w:hint="eastAsia" w:ascii="宋体" w:hAnsi="宋体" w:cs="宋体"/>
          <w:kern w:val="0"/>
          <w:sz w:val="24"/>
        </w:rPr>
      </w:pPr>
      <w:r>
        <w:rPr>
          <w:rFonts w:hint="eastAsia" w:ascii="宋体" w:hAnsi="宋体" w:cs="宋体"/>
          <w:kern w:val="0"/>
          <w:sz w:val="24"/>
        </w:rPr>
        <w:t>课堂讲授</w:t>
      </w:r>
    </w:p>
    <w:p>
      <w:pPr>
        <w:spacing w:line="0" w:lineRule="atLeast"/>
        <w:ind w:firstLine="480" w:firstLineChars="200"/>
        <w:rPr>
          <w:rFonts w:hint="eastAsia" w:ascii="宋体" w:hAnsi="宋体" w:cs="宋体"/>
          <w:kern w:val="0"/>
          <w:sz w:val="24"/>
        </w:rPr>
      </w:pP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第二章 民法的基本原则</w:t>
      </w:r>
    </w:p>
    <w:p>
      <w:pPr>
        <w:spacing w:line="0" w:lineRule="atLeast"/>
        <w:rPr>
          <w:rFonts w:hint="eastAsia" w:ascii="宋体" w:hAnsi="宋体"/>
          <w:kern w:val="0"/>
          <w:sz w:val="24"/>
        </w:rPr>
      </w:pPr>
      <w:r>
        <w:rPr>
          <w:rFonts w:hint="eastAsia" w:ascii="宋体" w:hAnsi="宋体"/>
          <w:kern w:val="0"/>
          <w:sz w:val="24"/>
        </w:rPr>
        <w:t>（一）目的与要求</w:t>
      </w:r>
    </w:p>
    <w:p>
      <w:pPr>
        <w:spacing w:line="0" w:lineRule="atLeast"/>
        <w:ind w:left="1198" w:leftChars="342" w:hanging="480" w:hangingChars="200"/>
        <w:rPr>
          <w:rFonts w:hint="eastAsia" w:ascii="宋体" w:hAnsi="宋体"/>
          <w:kern w:val="0"/>
          <w:sz w:val="24"/>
        </w:rPr>
      </w:pPr>
      <w:r>
        <w:rPr>
          <w:rFonts w:hint="eastAsia" w:ascii="宋体" w:hAnsi="宋体"/>
          <w:kern w:val="0"/>
          <w:sz w:val="24"/>
        </w:rPr>
        <w:t>1、通过本章节的讲授，让学生对民法的基本原则有一个初步的认识和了解。</w:t>
      </w:r>
    </w:p>
    <w:p>
      <w:pPr>
        <w:spacing w:line="0" w:lineRule="atLeast"/>
        <w:ind w:firstLine="720" w:firstLineChars="300"/>
        <w:rPr>
          <w:rFonts w:hint="eastAsia" w:ascii="宋体" w:hAnsi="宋体"/>
          <w:kern w:val="0"/>
          <w:sz w:val="24"/>
        </w:rPr>
      </w:pPr>
      <w:r>
        <w:rPr>
          <w:rFonts w:hint="eastAsia" w:ascii="宋体" w:hAnsi="宋体"/>
          <w:kern w:val="0"/>
          <w:sz w:val="24"/>
        </w:rPr>
        <w:t>2、要求学生掌握基本原则的含义和功能。</w:t>
      </w:r>
    </w:p>
    <w:p>
      <w:pPr>
        <w:spacing w:line="0" w:lineRule="atLeast"/>
        <w:rPr>
          <w:rFonts w:hint="eastAsia" w:ascii="宋体" w:hAnsi="宋体"/>
          <w:kern w:val="0"/>
          <w:sz w:val="24"/>
        </w:rPr>
      </w:pPr>
      <w:r>
        <w:rPr>
          <w:rFonts w:hint="eastAsia" w:ascii="宋体" w:hAnsi="宋体"/>
          <w:kern w:val="0"/>
          <w:sz w:val="24"/>
        </w:rPr>
        <w:t>（二）教学内容</w:t>
      </w:r>
    </w:p>
    <w:p>
      <w:pPr>
        <w:spacing w:line="0" w:lineRule="atLeast"/>
        <w:ind w:firstLine="470" w:firstLineChars="196"/>
        <w:rPr>
          <w:rFonts w:hint="eastAsia" w:ascii="宋体" w:hAnsi="宋体" w:cs="宋体"/>
          <w:kern w:val="0"/>
          <w:sz w:val="24"/>
        </w:rPr>
      </w:pPr>
      <w:r>
        <w:rPr>
          <w:rFonts w:ascii="宋体" w:hAnsi="宋体" w:cs="宋体"/>
          <w:bCs/>
          <w:kern w:val="0"/>
          <w:sz w:val="24"/>
        </w:rPr>
        <w:t xml:space="preserve">第一节 </w:t>
      </w:r>
      <w:r>
        <w:rPr>
          <w:rFonts w:hint="eastAsia" w:ascii="宋体" w:hAnsi="宋体" w:cs="宋体"/>
          <w:bCs/>
          <w:kern w:val="0"/>
          <w:sz w:val="24"/>
          <w:lang w:eastAsia="zh-CN"/>
        </w:rPr>
        <w:t>民法基本原则</w:t>
      </w:r>
      <w:r>
        <w:rPr>
          <w:rFonts w:ascii="宋体" w:hAnsi="宋体" w:cs="宋体"/>
          <w:bCs/>
          <w:kern w:val="0"/>
          <w:sz w:val="24"/>
        </w:rPr>
        <w:t>概述</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民法基本原则的概念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民法基本原则的功能</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 xml:space="preserve">第二节 </w:t>
      </w:r>
      <w:r>
        <w:rPr>
          <w:rFonts w:hint="eastAsia" w:ascii="宋体" w:hAnsi="宋体" w:cs="宋体"/>
          <w:bCs/>
          <w:kern w:val="0"/>
          <w:sz w:val="24"/>
          <w:lang w:eastAsia="zh-CN"/>
        </w:rPr>
        <w:t>平等</w:t>
      </w:r>
      <w:r>
        <w:rPr>
          <w:rFonts w:ascii="宋体" w:hAnsi="宋体" w:cs="宋体"/>
          <w:bCs/>
          <w:kern w:val="0"/>
          <w:sz w:val="24"/>
        </w:rPr>
        <w:t>原则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第三节</w:t>
      </w:r>
      <w:r>
        <w:rPr>
          <w:rFonts w:hint="eastAsia" w:ascii="宋体" w:hAnsi="宋体" w:cs="宋体"/>
          <w:kern w:val="0"/>
          <w:sz w:val="24"/>
          <w:lang w:val="en-US" w:eastAsia="zh-CN"/>
        </w:rPr>
        <w:t xml:space="preserve"> </w:t>
      </w:r>
      <w:r>
        <w:rPr>
          <w:rFonts w:hint="eastAsia" w:ascii="宋体" w:hAnsi="宋体" w:cs="宋体"/>
          <w:kern w:val="0"/>
          <w:sz w:val="24"/>
          <w:lang w:eastAsia="zh-CN"/>
        </w:rPr>
        <w:t>自愿原则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第四节</w:t>
      </w:r>
      <w:r>
        <w:rPr>
          <w:rFonts w:hint="eastAsia" w:ascii="宋体" w:hAnsi="宋体" w:cs="宋体"/>
          <w:kern w:val="0"/>
          <w:sz w:val="24"/>
          <w:lang w:val="en-US" w:eastAsia="zh-CN"/>
        </w:rPr>
        <w:t xml:space="preserve"> 诚实信用原则</w:t>
      </w:r>
      <w:r>
        <w:rPr>
          <w:rFonts w:ascii="宋体" w:hAnsi="宋体" w:cs="宋体"/>
          <w:kern w:val="0"/>
          <w:sz w:val="24"/>
        </w:rPr>
        <w:t>原则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第五节</w:t>
      </w:r>
      <w:r>
        <w:rPr>
          <w:rFonts w:hint="eastAsia" w:ascii="宋体" w:hAnsi="宋体" w:cs="宋体"/>
          <w:kern w:val="0"/>
          <w:sz w:val="24"/>
          <w:lang w:val="en-US" w:eastAsia="zh-CN"/>
        </w:rPr>
        <w:t xml:space="preserve"> 禁止权利滥用</w:t>
      </w:r>
      <w:r>
        <w:rPr>
          <w:rFonts w:ascii="宋体" w:hAnsi="宋体" w:cs="宋体"/>
          <w:kern w:val="0"/>
          <w:sz w:val="24"/>
        </w:rPr>
        <w:t>原则</w:t>
      </w:r>
      <w:r>
        <w:rPr>
          <w:rFonts w:ascii="宋体" w:hAnsi="宋体" w:cs="宋体"/>
          <w:kern w:val="0"/>
          <w:sz w:val="24"/>
        </w:rPr>
        <w:br w:type="textWrapping"/>
      </w:r>
      <w:r>
        <w:rPr>
          <w:rFonts w:hint="eastAsia" w:ascii="宋体" w:hAnsi="宋体" w:cs="宋体"/>
          <w:kern w:val="0"/>
          <w:sz w:val="24"/>
        </w:rPr>
        <w:t xml:space="preserve">  </w:t>
      </w:r>
      <w:r>
        <w:rPr>
          <w:rFonts w:ascii="宋体" w:hAnsi="宋体" w:cs="宋体"/>
          <w:kern w:val="0"/>
          <w:sz w:val="24"/>
        </w:rPr>
        <w:t>　</w:t>
      </w:r>
      <w:r>
        <w:rPr>
          <w:rFonts w:hint="eastAsia" w:ascii="宋体" w:hAnsi="宋体" w:cs="宋体"/>
          <w:kern w:val="0"/>
          <w:sz w:val="24"/>
          <w:lang w:eastAsia="zh-CN"/>
        </w:rPr>
        <w:t>第六节</w:t>
      </w:r>
      <w:r>
        <w:rPr>
          <w:rFonts w:hint="eastAsia" w:ascii="宋体" w:hAnsi="宋体" w:cs="宋体"/>
          <w:kern w:val="0"/>
          <w:sz w:val="24"/>
          <w:lang w:val="en-US" w:eastAsia="zh-CN"/>
        </w:rPr>
        <w:t xml:space="preserve"> 公平原则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w:t>
      </w:r>
      <w:r>
        <w:rPr>
          <w:rFonts w:hint="eastAsia" w:ascii="宋体" w:hAnsi="宋体" w:cs="宋体"/>
          <w:kern w:val="0"/>
          <w:sz w:val="24"/>
          <w:lang w:eastAsia="zh-CN"/>
        </w:rPr>
        <w:t>第七节</w:t>
      </w:r>
      <w:r>
        <w:rPr>
          <w:rFonts w:hint="eastAsia" w:ascii="宋体" w:hAnsi="宋体" w:cs="宋体"/>
          <w:kern w:val="0"/>
          <w:sz w:val="24"/>
          <w:lang w:val="en-US" w:eastAsia="zh-CN"/>
        </w:rPr>
        <w:t xml:space="preserve"> 公序良俗</w:t>
      </w:r>
      <w:r>
        <w:rPr>
          <w:rFonts w:ascii="宋体" w:hAnsi="宋体" w:cs="宋体"/>
          <w:kern w:val="0"/>
          <w:sz w:val="24"/>
        </w:rPr>
        <w:t>原则　</w:t>
      </w:r>
    </w:p>
    <w:p>
      <w:pPr>
        <w:spacing w:line="0" w:lineRule="atLeast"/>
        <w:rPr>
          <w:rFonts w:hint="eastAsia" w:ascii="宋体" w:hAnsi="宋体"/>
          <w:kern w:val="0"/>
          <w:sz w:val="24"/>
        </w:rPr>
      </w:pPr>
      <w:r>
        <w:rPr>
          <w:rFonts w:hint="eastAsia" w:ascii="宋体" w:hAnsi="宋体"/>
          <w:kern w:val="0"/>
          <w:sz w:val="24"/>
        </w:rPr>
        <w:t>（三）</w:t>
      </w:r>
      <w:r>
        <w:rPr>
          <w:rFonts w:hint="eastAsia" w:ascii="宋体" w:hAnsi="宋体" w:cs="宋体"/>
          <w:bCs/>
          <w:kern w:val="0"/>
          <w:sz w:val="24"/>
          <w:lang w:eastAsia="zh-CN"/>
        </w:rPr>
        <w:t>课后练习</w:t>
      </w:r>
      <w:r>
        <w:rPr>
          <w:rFonts w:ascii="宋体" w:hAnsi="宋体" w:cs="宋体"/>
          <w:kern w:val="0"/>
          <w:sz w:val="24"/>
        </w:rPr>
        <w:br w:type="textWrapping"/>
      </w:r>
      <w:r>
        <w:rPr>
          <w:rFonts w:hint="eastAsia" w:ascii="宋体" w:hAnsi="宋体"/>
          <w:kern w:val="0"/>
          <w:sz w:val="24"/>
        </w:rPr>
        <w:t xml:space="preserve">      </w:t>
      </w:r>
      <w:r>
        <w:rPr>
          <w:rFonts w:ascii="宋体" w:hAnsi="宋体" w:cs="宋体"/>
          <w:kern w:val="0"/>
          <w:sz w:val="24"/>
        </w:rPr>
        <w:t>1、民法基本原则的意义及功能</w:t>
      </w:r>
    </w:p>
    <w:p>
      <w:pPr>
        <w:spacing w:line="0" w:lineRule="atLeast"/>
        <w:ind w:firstLine="720" w:firstLineChars="300"/>
        <w:rPr>
          <w:rFonts w:hint="eastAsia" w:ascii="宋体" w:hAnsi="宋体" w:cs="宋体"/>
          <w:kern w:val="0"/>
          <w:sz w:val="24"/>
        </w:rPr>
      </w:pPr>
      <w:r>
        <w:rPr>
          <w:rFonts w:ascii="宋体" w:hAnsi="宋体" w:cs="宋体"/>
          <w:kern w:val="0"/>
          <w:sz w:val="24"/>
        </w:rPr>
        <w:t>2、为什么说诚实信用原则是民法中的“帝王条款”</w:t>
      </w:r>
    </w:p>
    <w:p>
      <w:pPr>
        <w:spacing w:line="0" w:lineRule="atLeast"/>
        <w:rPr>
          <w:rFonts w:hint="eastAsia" w:ascii="宋体" w:hAnsi="宋体"/>
          <w:kern w:val="0"/>
          <w:sz w:val="24"/>
        </w:rPr>
      </w:pPr>
      <w:r>
        <w:rPr>
          <w:rFonts w:hint="eastAsia" w:ascii="宋体" w:hAnsi="宋体"/>
          <w:kern w:val="0"/>
          <w:sz w:val="24"/>
        </w:rPr>
        <w:t>（四）教学方法与手段</w:t>
      </w:r>
    </w:p>
    <w:p>
      <w:pPr>
        <w:spacing w:line="0" w:lineRule="atLeast"/>
        <w:ind w:firstLine="720" w:firstLineChars="300"/>
        <w:rPr>
          <w:rFonts w:hint="eastAsia" w:ascii="宋体" w:hAnsi="宋体"/>
          <w:kern w:val="0"/>
          <w:sz w:val="24"/>
        </w:rPr>
      </w:pPr>
      <w:r>
        <w:rPr>
          <w:rFonts w:hint="eastAsia" w:ascii="宋体" w:hAnsi="宋体"/>
          <w:kern w:val="0"/>
          <w:sz w:val="24"/>
        </w:rPr>
        <w:t>课堂讲授。</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第三章 民事法律关系</w:t>
      </w:r>
    </w:p>
    <w:p>
      <w:pPr>
        <w:spacing w:line="0" w:lineRule="atLeast"/>
        <w:rPr>
          <w:rFonts w:hint="eastAsia" w:ascii="宋体" w:hAnsi="宋体"/>
          <w:color w:val="000000"/>
          <w:kern w:val="0"/>
          <w:sz w:val="24"/>
        </w:rPr>
      </w:pPr>
      <w:r>
        <w:rPr>
          <w:rFonts w:hint="eastAsia" w:ascii="宋体" w:hAnsi="宋体"/>
          <w:color w:val="000000"/>
          <w:kern w:val="0"/>
          <w:sz w:val="24"/>
        </w:rPr>
        <w:t>（一）目的与要求</w:t>
      </w:r>
    </w:p>
    <w:p>
      <w:pPr>
        <w:spacing w:line="0" w:lineRule="atLeast"/>
        <w:ind w:firstLine="480" w:firstLineChars="200"/>
        <w:rPr>
          <w:rFonts w:hint="eastAsia" w:ascii="宋体" w:hAnsi="宋体"/>
          <w:color w:val="000000"/>
          <w:kern w:val="0"/>
          <w:sz w:val="24"/>
        </w:rPr>
      </w:pPr>
      <w:r>
        <w:rPr>
          <w:rFonts w:hint="eastAsia" w:ascii="宋体" w:hAnsi="宋体"/>
          <w:color w:val="000000"/>
          <w:kern w:val="0"/>
          <w:sz w:val="24"/>
        </w:rPr>
        <w:t>1、民事法律关系是民法学原理的重要内容，通过本章节的讲授，让学生对民事法律关系的基本原理有一个清楚的认识和了解。</w:t>
      </w:r>
    </w:p>
    <w:p>
      <w:pPr>
        <w:spacing w:line="0" w:lineRule="atLeast"/>
        <w:ind w:firstLine="480" w:firstLineChars="200"/>
        <w:rPr>
          <w:rFonts w:hint="eastAsia" w:ascii="宋体" w:hAnsi="宋体"/>
          <w:color w:val="000000"/>
          <w:kern w:val="0"/>
          <w:sz w:val="24"/>
        </w:rPr>
      </w:pPr>
      <w:r>
        <w:rPr>
          <w:rFonts w:hint="eastAsia" w:ascii="宋体" w:hAnsi="宋体"/>
          <w:color w:val="000000"/>
          <w:kern w:val="0"/>
          <w:sz w:val="24"/>
        </w:rPr>
        <w:t>2、要求学生掌握民事法律关系的基本原则的内容。</w:t>
      </w:r>
    </w:p>
    <w:p>
      <w:pPr>
        <w:spacing w:line="0" w:lineRule="atLeast"/>
        <w:rPr>
          <w:rFonts w:hint="eastAsia" w:ascii="宋体" w:hAnsi="宋体"/>
          <w:color w:val="000000"/>
          <w:kern w:val="0"/>
          <w:sz w:val="24"/>
        </w:rPr>
      </w:pPr>
      <w:r>
        <w:rPr>
          <w:rFonts w:hint="eastAsia" w:ascii="宋体" w:hAnsi="宋体"/>
          <w:color w:val="000000"/>
          <w:kern w:val="0"/>
          <w:sz w:val="24"/>
        </w:rPr>
        <w:t>（二）教学内容</w:t>
      </w:r>
    </w:p>
    <w:p>
      <w:pPr>
        <w:spacing w:line="0" w:lineRule="atLeast"/>
        <w:ind w:firstLine="360" w:firstLineChars="150"/>
        <w:rPr>
          <w:rFonts w:ascii="宋体" w:hAnsi="宋体" w:cs="宋体"/>
          <w:color w:val="000000"/>
          <w:kern w:val="0"/>
          <w:sz w:val="24"/>
        </w:rPr>
      </w:pPr>
      <w:r>
        <w:rPr>
          <w:rFonts w:ascii="宋体" w:hAnsi="宋体" w:cs="宋体"/>
          <w:bCs/>
          <w:color w:val="000000"/>
          <w:kern w:val="0"/>
          <w:sz w:val="24"/>
        </w:rPr>
        <w:t>第一节 民事法律关系概述</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1、</w:t>
      </w:r>
      <w:r>
        <w:rPr>
          <w:rFonts w:ascii="宋体" w:hAnsi="宋体" w:cs="宋体"/>
          <w:color w:val="000000"/>
          <w:kern w:val="0"/>
          <w:sz w:val="24"/>
        </w:rPr>
        <w:t>民事法律关系的概念与特征</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2、</w:t>
      </w:r>
      <w:r>
        <w:rPr>
          <w:rFonts w:ascii="宋体" w:hAnsi="宋体" w:cs="宋体"/>
          <w:color w:val="000000"/>
          <w:kern w:val="0"/>
          <w:sz w:val="24"/>
        </w:rPr>
        <w:t>民事法律关系的分类（区分标准、概念、区分实益）</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3、</w:t>
      </w:r>
      <w:r>
        <w:rPr>
          <w:rFonts w:ascii="宋体" w:hAnsi="宋体" w:cs="宋体"/>
          <w:color w:val="000000"/>
          <w:kern w:val="0"/>
          <w:sz w:val="24"/>
        </w:rPr>
        <w:t xml:space="preserve"> 民事法律关系的要素</w:t>
      </w:r>
      <w:r>
        <w:rPr>
          <w:rFonts w:ascii="宋体" w:hAnsi="宋体" w:cs="宋体"/>
          <w:color w:val="000000"/>
          <w:kern w:val="0"/>
          <w:sz w:val="24"/>
        </w:rPr>
        <w:br w:type="textWrapping"/>
      </w:r>
      <w:r>
        <w:rPr>
          <w:rFonts w:hint="eastAsia" w:ascii="宋体" w:hAnsi="宋体" w:cs="宋体"/>
          <w:color w:val="000000"/>
          <w:kern w:val="0"/>
          <w:sz w:val="24"/>
        </w:rPr>
        <w:t xml:space="preserve"> </w:t>
      </w:r>
      <w:r>
        <w:rPr>
          <w:rFonts w:ascii="宋体" w:hAnsi="宋体" w:cs="宋体"/>
          <w:color w:val="000000"/>
          <w:kern w:val="0"/>
          <w:sz w:val="24"/>
        </w:rPr>
        <w:t>　</w:t>
      </w:r>
      <w:r>
        <w:rPr>
          <w:rFonts w:ascii="宋体" w:hAnsi="宋体" w:cs="宋体"/>
          <w:bCs/>
          <w:color w:val="000000"/>
          <w:kern w:val="0"/>
          <w:sz w:val="24"/>
        </w:rPr>
        <w:t>第</w:t>
      </w:r>
      <w:r>
        <w:rPr>
          <w:rFonts w:hint="eastAsia" w:ascii="宋体" w:hAnsi="宋体" w:cs="宋体"/>
          <w:bCs/>
          <w:color w:val="000000"/>
          <w:kern w:val="0"/>
          <w:sz w:val="24"/>
          <w:lang w:eastAsia="zh-CN"/>
        </w:rPr>
        <w:t>二</w:t>
      </w:r>
      <w:r>
        <w:rPr>
          <w:rFonts w:ascii="宋体" w:hAnsi="宋体" w:cs="宋体"/>
          <w:bCs/>
          <w:color w:val="000000"/>
          <w:kern w:val="0"/>
          <w:sz w:val="24"/>
        </w:rPr>
        <w:t>节</w:t>
      </w:r>
      <w:r>
        <w:rPr>
          <w:rFonts w:hint="eastAsia" w:ascii="宋体" w:hAnsi="宋体" w:cs="宋体"/>
          <w:bCs/>
          <w:color w:val="000000"/>
          <w:kern w:val="0"/>
          <w:sz w:val="24"/>
        </w:rPr>
        <w:t xml:space="preserve">   </w:t>
      </w:r>
      <w:r>
        <w:rPr>
          <w:rFonts w:hint="eastAsia" w:ascii="宋体" w:hAnsi="宋体" w:cs="宋体"/>
          <w:bCs/>
          <w:color w:val="000000"/>
          <w:kern w:val="0"/>
          <w:sz w:val="24"/>
          <w:lang w:eastAsia="zh-CN"/>
        </w:rPr>
        <w:t>民事</w:t>
      </w:r>
      <w:r>
        <w:rPr>
          <w:rFonts w:ascii="宋体" w:hAnsi="宋体" w:cs="宋体"/>
          <w:bCs/>
          <w:color w:val="000000"/>
          <w:kern w:val="0"/>
          <w:sz w:val="24"/>
        </w:rPr>
        <w:t>法律事实</w:t>
      </w:r>
      <w:r>
        <w:rPr>
          <w:rFonts w:ascii="宋体" w:hAnsi="宋体" w:cs="宋体"/>
          <w:color w:val="000000"/>
          <w:kern w:val="0"/>
          <w:sz w:val="24"/>
        </w:rPr>
        <w:br w:type="textWrapping"/>
      </w:r>
      <w:r>
        <w:rPr>
          <w:rFonts w:hint="eastAsia" w:ascii="宋体" w:hAnsi="宋体" w:cs="宋体"/>
          <w:color w:val="000000"/>
          <w:kern w:val="0"/>
          <w:sz w:val="24"/>
        </w:rPr>
        <w:t xml:space="preserve"> </w:t>
      </w:r>
      <w:r>
        <w:rPr>
          <w:rFonts w:ascii="宋体" w:hAnsi="宋体" w:cs="宋体"/>
          <w:color w:val="000000"/>
          <w:kern w:val="0"/>
          <w:sz w:val="24"/>
        </w:rPr>
        <w:t>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1、</w:t>
      </w:r>
      <w:r>
        <w:rPr>
          <w:rFonts w:hint="eastAsia" w:ascii="宋体" w:hAnsi="宋体" w:cs="宋体"/>
          <w:color w:val="000000"/>
          <w:kern w:val="0"/>
          <w:sz w:val="24"/>
          <w:lang w:eastAsia="zh-CN"/>
        </w:rPr>
        <w:t>民事</w:t>
      </w:r>
      <w:r>
        <w:rPr>
          <w:rFonts w:ascii="宋体" w:hAnsi="宋体" w:cs="宋体"/>
          <w:color w:val="000000"/>
          <w:kern w:val="0"/>
          <w:sz w:val="24"/>
        </w:rPr>
        <w:t>法律事实的概念和特征</w:t>
      </w:r>
      <w:r>
        <w:rPr>
          <w:rFonts w:ascii="宋体" w:hAnsi="宋体" w:cs="宋体"/>
          <w:color w:val="000000"/>
          <w:kern w:val="0"/>
          <w:sz w:val="24"/>
        </w:rPr>
        <w:br w:type="textWrapping"/>
      </w:r>
      <w:r>
        <w:rPr>
          <w:rFonts w:hint="eastAsia" w:ascii="宋体" w:hAnsi="宋体" w:cs="宋体"/>
          <w:color w:val="000000"/>
          <w:kern w:val="0"/>
          <w:sz w:val="24"/>
        </w:rPr>
        <w:t xml:space="preserve"> </w:t>
      </w:r>
      <w:r>
        <w:rPr>
          <w:rFonts w:ascii="宋体" w:hAnsi="宋体" w:cs="宋体"/>
          <w:color w:val="000000"/>
          <w:kern w:val="0"/>
          <w:sz w:val="24"/>
        </w:rPr>
        <w:t>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2、</w:t>
      </w:r>
      <w:r>
        <w:rPr>
          <w:rFonts w:hint="eastAsia" w:ascii="宋体" w:hAnsi="宋体" w:cs="宋体"/>
          <w:color w:val="000000"/>
          <w:kern w:val="0"/>
          <w:sz w:val="24"/>
          <w:lang w:eastAsia="zh-CN"/>
        </w:rPr>
        <w:t>民事</w:t>
      </w:r>
      <w:r>
        <w:rPr>
          <w:rFonts w:ascii="宋体" w:hAnsi="宋体" w:cs="宋体"/>
          <w:color w:val="000000"/>
          <w:kern w:val="0"/>
          <w:sz w:val="24"/>
        </w:rPr>
        <w:t>法律事实的分类</w:t>
      </w:r>
      <w:r>
        <w:rPr>
          <w:rFonts w:ascii="宋体" w:hAnsi="宋体" w:cs="宋体"/>
          <w:color w:val="000000"/>
          <w:kern w:val="0"/>
          <w:sz w:val="24"/>
        </w:rPr>
        <w:br w:type="textWrapping"/>
      </w:r>
      <w:r>
        <w:rPr>
          <w:rFonts w:hint="eastAsia" w:ascii="宋体" w:hAnsi="宋体" w:cs="宋体"/>
          <w:color w:val="000000"/>
          <w:kern w:val="0"/>
          <w:sz w:val="24"/>
          <w:lang w:val="en-US" w:eastAsia="zh-CN"/>
        </w:rPr>
        <w:t xml:space="preserve">   </w:t>
      </w:r>
      <w:r>
        <w:rPr>
          <w:rFonts w:ascii="宋体" w:hAnsi="宋体" w:cs="宋体"/>
          <w:bCs/>
          <w:color w:val="000000"/>
          <w:kern w:val="0"/>
          <w:sz w:val="24"/>
        </w:rPr>
        <w:t>第三节 民事权利</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民事权利的概念</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 xml:space="preserve"> 民事权利体系（区分标准、概念、区分实益）</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 xml:space="preserve"> 事实上的权利和观念上的权利</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 xml:space="preserve"> 财产权、人身权、知识产权和社员权</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（3）</w:t>
      </w:r>
      <w:r>
        <w:rPr>
          <w:rFonts w:ascii="宋体" w:hAnsi="宋体" w:cs="宋体"/>
          <w:color w:val="000000"/>
          <w:kern w:val="0"/>
          <w:sz w:val="24"/>
        </w:rPr>
        <w:t xml:space="preserve"> 支配权、请求权、形成权和抗辩权</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（4）</w:t>
      </w:r>
      <w:r>
        <w:rPr>
          <w:rFonts w:ascii="宋体" w:hAnsi="宋体" w:cs="宋体"/>
          <w:color w:val="000000"/>
          <w:kern w:val="0"/>
          <w:sz w:val="24"/>
        </w:rPr>
        <w:t xml:space="preserve"> 绝对权和相对权</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（5）</w:t>
      </w:r>
      <w:r>
        <w:rPr>
          <w:rFonts w:ascii="宋体" w:hAnsi="宋体" w:cs="宋体"/>
          <w:color w:val="000000"/>
          <w:kern w:val="0"/>
          <w:sz w:val="24"/>
        </w:rPr>
        <w:t xml:space="preserve"> 专属权和非专属权</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（6）</w:t>
      </w:r>
      <w:r>
        <w:rPr>
          <w:rFonts w:ascii="宋体" w:hAnsi="宋体" w:cs="宋体"/>
          <w:color w:val="000000"/>
          <w:kern w:val="0"/>
          <w:sz w:val="24"/>
        </w:rPr>
        <w:t xml:space="preserve"> 主权利和从权利</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（7）</w:t>
      </w:r>
      <w:r>
        <w:rPr>
          <w:rFonts w:ascii="宋体" w:hAnsi="宋体" w:cs="宋体"/>
          <w:color w:val="000000"/>
          <w:kern w:val="0"/>
          <w:sz w:val="24"/>
        </w:rPr>
        <w:t xml:space="preserve"> 既得权和期待权</w:t>
      </w:r>
    </w:p>
    <w:p>
      <w:pPr>
        <w:spacing w:line="0" w:lineRule="atLeast"/>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8</w:t>
      </w:r>
      <w:r>
        <w:rPr>
          <w:rFonts w:hint="eastAsia" w:ascii="宋体" w:hAnsi="宋体" w:cs="宋体"/>
          <w:color w:val="000000"/>
          <w:kern w:val="0"/>
          <w:sz w:val="24"/>
          <w:lang w:eastAsia="zh-CN"/>
        </w:rPr>
        <w:t>）原权与救济权</w:t>
      </w:r>
    </w:p>
    <w:p>
      <w:pPr>
        <w:spacing w:line="0" w:lineRule="atLeast"/>
        <w:ind w:firstLine="480" w:firstLineChars="200"/>
        <w:rPr>
          <w:rFonts w:hint="eastAsia" w:ascii="宋体" w:hAnsi="宋体" w:cs="宋体"/>
          <w:bCs/>
          <w:color w:val="000000"/>
          <w:kern w:val="0"/>
          <w:sz w:val="24"/>
        </w:rPr>
      </w:pPr>
      <w:r>
        <w:rPr>
          <w:rFonts w:hint="eastAsia" w:ascii="宋体" w:hAnsi="宋体" w:cs="宋体"/>
          <w:color w:val="000000"/>
          <w:kern w:val="0"/>
          <w:sz w:val="24"/>
          <w:lang w:val="en-US" w:eastAsia="zh-CN"/>
        </w:rPr>
        <w:t>3</w:t>
      </w:r>
      <w:r>
        <w:rPr>
          <w:rFonts w:hint="eastAsia" w:ascii="宋体" w:hAnsi="宋体" w:cs="宋体"/>
          <w:color w:val="000000"/>
          <w:kern w:val="0"/>
          <w:sz w:val="24"/>
        </w:rPr>
        <w:t>、</w:t>
      </w:r>
      <w:r>
        <w:rPr>
          <w:rFonts w:ascii="宋体" w:hAnsi="宋体" w:cs="宋体"/>
          <w:color w:val="000000"/>
          <w:kern w:val="0"/>
          <w:sz w:val="24"/>
        </w:rPr>
        <w:t>民事权利行使</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4</w:t>
      </w:r>
      <w:r>
        <w:rPr>
          <w:rFonts w:hint="eastAsia" w:ascii="宋体" w:hAnsi="宋体" w:cs="宋体"/>
          <w:color w:val="000000"/>
          <w:kern w:val="0"/>
          <w:sz w:val="24"/>
        </w:rPr>
        <w:t>、</w:t>
      </w:r>
      <w:r>
        <w:rPr>
          <w:rFonts w:ascii="宋体" w:hAnsi="宋体" w:cs="宋体"/>
          <w:color w:val="000000"/>
          <w:kern w:val="0"/>
          <w:sz w:val="24"/>
        </w:rPr>
        <w:t>民事权利的保护</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lang w:val="en-US" w:eastAsia="zh-CN"/>
        </w:rPr>
        <w:t xml:space="preserve"> </w:t>
      </w:r>
      <w:r>
        <w:rPr>
          <w:rFonts w:ascii="宋体" w:hAnsi="宋体" w:cs="宋体"/>
          <w:bCs/>
          <w:color w:val="000000"/>
          <w:kern w:val="0"/>
          <w:sz w:val="24"/>
        </w:rPr>
        <w:t>第四节 民事义务</w:t>
      </w:r>
      <w:r>
        <w:rPr>
          <w:rFonts w:hint="eastAsia" w:ascii="宋体" w:hAnsi="宋体" w:cs="宋体"/>
          <w:bCs/>
          <w:color w:val="000000"/>
          <w:kern w:val="0"/>
          <w:sz w:val="24"/>
          <w:lang w:eastAsia="zh-CN"/>
        </w:rPr>
        <w:t>、民事责任</w:t>
      </w:r>
    </w:p>
    <w:p>
      <w:pPr>
        <w:spacing w:line="0" w:lineRule="atLeast"/>
        <w:ind w:firstLine="480" w:firstLineChars="200"/>
        <w:rPr>
          <w:rFonts w:hint="eastAsia"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 xml:space="preserve">民事义务概念 </w:t>
      </w:r>
    </w:p>
    <w:p>
      <w:pPr>
        <w:spacing w:line="0" w:lineRule="atLeast"/>
        <w:ind w:firstLine="480" w:firstLineChars="200"/>
        <w:rPr>
          <w:rFonts w:hint="eastAsia" w:ascii="宋体" w:hAnsi="宋体" w:cs="宋体"/>
          <w:color w:val="000000"/>
          <w:kern w:val="0"/>
          <w:sz w:val="24"/>
        </w:rPr>
      </w:pPr>
      <w:r>
        <w:rPr>
          <w:rFonts w:hint="eastAsia" w:ascii="宋体" w:hAnsi="宋体" w:cs="宋体"/>
          <w:color w:val="000000"/>
          <w:kern w:val="0"/>
          <w:sz w:val="24"/>
        </w:rPr>
        <w:t>2、</w:t>
      </w:r>
      <w:r>
        <w:rPr>
          <w:rFonts w:ascii="宋体" w:hAnsi="宋体" w:cs="宋体"/>
          <w:color w:val="000000"/>
          <w:kern w:val="0"/>
          <w:sz w:val="24"/>
        </w:rPr>
        <w:t>民事义务</w:t>
      </w:r>
      <w:r>
        <w:rPr>
          <w:rFonts w:hint="eastAsia" w:ascii="宋体" w:hAnsi="宋体" w:cs="宋体"/>
          <w:color w:val="000000"/>
          <w:kern w:val="0"/>
          <w:sz w:val="24"/>
          <w:lang w:eastAsia="zh-CN"/>
        </w:rPr>
        <w:t>分类</w:t>
      </w:r>
      <w:r>
        <w:rPr>
          <w:rFonts w:ascii="宋体" w:hAnsi="宋体" w:cs="宋体"/>
          <w:color w:val="000000"/>
          <w:kern w:val="0"/>
          <w:sz w:val="24"/>
        </w:rPr>
        <w:t xml:space="preserve"> </w:t>
      </w:r>
    </w:p>
    <w:p>
      <w:pPr>
        <w:spacing w:line="0" w:lineRule="atLeast"/>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rPr>
        <w:t>3、</w:t>
      </w:r>
      <w:r>
        <w:rPr>
          <w:rFonts w:ascii="宋体" w:hAnsi="宋体" w:cs="宋体"/>
          <w:color w:val="000000"/>
          <w:kern w:val="0"/>
          <w:sz w:val="24"/>
        </w:rPr>
        <w:t>民事</w:t>
      </w:r>
      <w:r>
        <w:rPr>
          <w:rFonts w:hint="eastAsia" w:ascii="宋体" w:hAnsi="宋体" w:cs="宋体"/>
          <w:color w:val="000000"/>
          <w:kern w:val="0"/>
          <w:sz w:val="24"/>
          <w:lang w:eastAsia="zh-CN"/>
        </w:rPr>
        <w:t>义务与民事责任的区别</w:t>
      </w:r>
    </w:p>
    <w:p>
      <w:pPr>
        <w:spacing w:line="0" w:lineRule="atLeast"/>
        <w:ind w:firstLine="480" w:firstLineChars="200"/>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4、民事责任的分类</w:t>
      </w:r>
    </w:p>
    <w:p>
      <w:pPr>
        <w:spacing w:line="0" w:lineRule="atLeast"/>
        <w:rPr>
          <w:rFonts w:hint="eastAsia" w:ascii="宋体" w:hAnsi="宋体" w:cs="宋体"/>
          <w:kern w:val="0"/>
          <w:sz w:val="24"/>
        </w:rPr>
      </w:pPr>
      <w:r>
        <w:rPr>
          <w:rFonts w:hint="eastAsia" w:ascii="宋体" w:hAnsi="宋体"/>
          <w:color w:val="000000"/>
          <w:kern w:val="0"/>
          <w:sz w:val="24"/>
        </w:rPr>
        <w:t>（三）</w:t>
      </w:r>
      <w:r>
        <w:rPr>
          <w:rFonts w:hint="eastAsia" w:ascii="宋体" w:hAnsi="宋体" w:cs="宋体"/>
          <w:bCs/>
          <w:kern w:val="0"/>
          <w:sz w:val="24"/>
          <w:lang w:eastAsia="zh-CN"/>
        </w:rPr>
        <w:t>课后练习</w:t>
      </w:r>
      <w:r>
        <w:rPr>
          <w:rFonts w:ascii="宋体" w:hAnsi="宋体" w:cs="宋体"/>
          <w:kern w:val="0"/>
          <w:sz w:val="24"/>
        </w:rPr>
        <w:br w:type="textWrapping"/>
      </w: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ascii="宋体" w:hAnsi="宋体" w:cs="宋体"/>
          <w:kern w:val="0"/>
          <w:sz w:val="24"/>
        </w:rPr>
        <w:t>1、民事法律关系的概念与特征</w:t>
      </w:r>
      <w:r>
        <w:rPr>
          <w:rFonts w:ascii="宋体" w:hAnsi="宋体" w:cs="宋体"/>
          <w:kern w:val="0"/>
          <w:sz w:val="24"/>
        </w:rPr>
        <w:br w:type="textWrapping"/>
      </w:r>
      <w:r>
        <w:rPr>
          <w:rFonts w:ascii="宋体" w:hAnsi="宋体" w:cs="宋体"/>
          <w:kern w:val="0"/>
          <w:sz w:val="24"/>
        </w:rPr>
        <w:t>　　2、权利及权利的本质</w:t>
      </w:r>
      <w:r>
        <w:rPr>
          <w:rFonts w:ascii="宋体" w:hAnsi="宋体" w:cs="宋体"/>
          <w:kern w:val="0"/>
          <w:sz w:val="24"/>
        </w:rPr>
        <w:br w:type="textWrapping"/>
      </w:r>
      <w:r>
        <w:rPr>
          <w:rFonts w:ascii="宋体" w:hAnsi="宋体" w:cs="宋体"/>
          <w:kern w:val="0"/>
          <w:sz w:val="24"/>
        </w:rPr>
        <w:t>　　3、简述民事法律关系的构成</w:t>
      </w:r>
      <w:r>
        <w:rPr>
          <w:rFonts w:ascii="宋体" w:hAnsi="宋体" w:cs="宋体"/>
          <w:kern w:val="0"/>
          <w:sz w:val="24"/>
        </w:rPr>
        <w:br w:type="textWrapping"/>
      </w:r>
      <w:r>
        <w:rPr>
          <w:rFonts w:ascii="宋体" w:hAnsi="宋体" w:cs="宋体"/>
          <w:kern w:val="0"/>
          <w:sz w:val="24"/>
        </w:rPr>
        <w:t>　　4、民事法律关系的变动及其分类</w:t>
      </w:r>
      <w:r>
        <w:rPr>
          <w:rFonts w:ascii="宋体" w:hAnsi="宋体" w:cs="宋体"/>
          <w:kern w:val="0"/>
          <w:sz w:val="24"/>
        </w:rPr>
        <w:br w:type="textWrapping"/>
      </w:r>
      <w:r>
        <w:rPr>
          <w:rFonts w:ascii="宋体" w:hAnsi="宋体" w:cs="宋体"/>
          <w:kern w:val="0"/>
          <w:sz w:val="24"/>
        </w:rPr>
        <w:t>　　5、民事法律事实的概念和分类</w:t>
      </w:r>
      <w:r>
        <w:rPr>
          <w:rFonts w:ascii="宋体" w:hAnsi="宋体" w:cs="宋体"/>
          <w:kern w:val="0"/>
          <w:sz w:val="24"/>
        </w:rPr>
        <w:br w:type="textWrapping"/>
      </w:r>
      <w:r>
        <w:rPr>
          <w:rFonts w:ascii="宋体" w:hAnsi="宋体" w:cs="宋体"/>
          <w:kern w:val="0"/>
          <w:sz w:val="24"/>
        </w:rPr>
        <w:t>　　6、简述权利的分类</w:t>
      </w:r>
      <w:r>
        <w:rPr>
          <w:rFonts w:ascii="宋体" w:hAnsi="宋体" w:cs="宋体"/>
          <w:kern w:val="0"/>
          <w:sz w:val="24"/>
        </w:rPr>
        <w:br w:type="textWrapping"/>
      </w:r>
      <w:r>
        <w:rPr>
          <w:rFonts w:ascii="宋体" w:hAnsi="宋体" w:cs="宋体"/>
          <w:kern w:val="0"/>
          <w:sz w:val="24"/>
        </w:rPr>
        <w:t>　　7、简述民事权利的行使原则与保护方法</w:t>
      </w:r>
    </w:p>
    <w:p>
      <w:pPr>
        <w:spacing w:line="0" w:lineRule="atLeast"/>
        <w:rPr>
          <w:rFonts w:hint="eastAsia" w:ascii="宋体" w:hAnsi="宋体"/>
          <w:sz w:val="24"/>
        </w:rPr>
      </w:pPr>
      <w:r>
        <w:rPr>
          <w:rFonts w:hint="eastAsia" w:ascii="宋体" w:hAnsi="宋体"/>
          <w:sz w:val="24"/>
        </w:rPr>
        <w:t>（四）教学方法与手段</w:t>
      </w:r>
    </w:p>
    <w:p>
      <w:pPr>
        <w:spacing w:line="0" w:lineRule="atLeast"/>
        <w:ind w:firstLine="523" w:firstLineChars="218"/>
        <w:rPr>
          <w:rFonts w:hint="eastAsia"/>
          <w:sz w:val="24"/>
        </w:rPr>
      </w:pPr>
      <w:r>
        <w:rPr>
          <w:rFonts w:hint="eastAsia"/>
          <w:sz w:val="24"/>
        </w:rPr>
        <w:t>课堂讲授，课堂讨论。</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第四章 自然人</w:t>
      </w:r>
    </w:p>
    <w:p>
      <w:pPr>
        <w:spacing w:line="0" w:lineRule="atLeast"/>
        <w:ind w:left="2" w:leftChars="-85" w:hanging="180" w:hangingChars="75"/>
        <w:rPr>
          <w:rFonts w:hint="eastAsia" w:ascii="宋体" w:hAnsi="宋体"/>
          <w:sz w:val="24"/>
        </w:rPr>
      </w:pPr>
      <w:r>
        <w:rPr>
          <w:rFonts w:hint="eastAsia" w:ascii="宋体" w:hAnsi="宋体"/>
          <w:sz w:val="24"/>
        </w:rPr>
        <w:t>（一）目的与要求</w:t>
      </w:r>
    </w:p>
    <w:p>
      <w:pPr>
        <w:spacing w:line="0" w:lineRule="atLeast"/>
        <w:ind w:left="240"/>
        <w:rPr>
          <w:rFonts w:hint="eastAsia" w:ascii="宋体" w:hAnsi="宋体"/>
          <w:sz w:val="24"/>
        </w:rPr>
      </w:pPr>
      <w:r>
        <w:rPr>
          <w:rFonts w:hint="eastAsia" w:ascii="宋体" w:hAnsi="宋体"/>
          <w:sz w:val="24"/>
        </w:rPr>
        <w:t>1、通过本章节的讲授，让学生对自然人有一个明确的认识和理解。</w:t>
      </w:r>
    </w:p>
    <w:p>
      <w:pPr>
        <w:spacing w:line="0" w:lineRule="atLeast"/>
        <w:ind w:left="240"/>
        <w:rPr>
          <w:rFonts w:hint="eastAsia" w:ascii="宋体" w:hAnsi="宋体"/>
          <w:sz w:val="24"/>
        </w:rPr>
      </w:pPr>
      <w:r>
        <w:rPr>
          <w:rFonts w:hint="eastAsia" w:ascii="宋体" w:hAnsi="宋体"/>
          <w:sz w:val="24"/>
        </w:rPr>
        <w:t>2、要求学生掌握自然人的含义基本内容。</w:t>
      </w:r>
    </w:p>
    <w:p>
      <w:pPr>
        <w:spacing w:line="0" w:lineRule="atLeast"/>
        <w:ind w:left="2" w:leftChars="-85" w:hanging="180" w:hangingChars="75"/>
        <w:rPr>
          <w:rFonts w:hint="eastAsia" w:ascii="宋体" w:hAnsi="宋体"/>
          <w:sz w:val="24"/>
        </w:rPr>
      </w:pPr>
      <w:r>
        <w:rPr>
          <w:rFonts w:hint="eastAsia" w:ascii="宋体" w:hAnsi="宋体"/>
          <w:sz w:val="24"/>
        </w:rPr>
        <w:t>（二）教学内容</w:t>
      </w:r>
    </w:p>
    <w:p>
      <w:pPr>
        <w:spacing w:line="0" w:lineRule="atLeast"/>
        <w:ind w:firstLine="240" w:firstLineChars="100"/>
        <w:rPr>
          <w:rFonts w:ascii="宋体" w:hAnsi="宋体" w:cs="宋体"/>
          <w:kern w:val="0"/>
          <w:sz w:val="24"/>
        </w:rPr>
      </w:pPr>
      <w:r>
        <w:rPr>
          <w:rFonts w:ascii="宋体" w:hAnsi="宋体" w:cs="宋体"/>
          <w:bCs/>
          <w:kern w:val="0"/>
          <w:sz w:val="24"/>
        </w:rPr>
        <w:t>第一节 自然人的民事权利能力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hint="eastAsia" w:ascii="宋体" w:hAnsi="宋体" w:cs="宋体"/>
          <w:kern w:val="0"/>
          <w:sz w:val="24"/>
          <w:lang w:eastAsia="zh-CN"/>
        </w:rPr>
        <w:t>自然人民事权利能力的开始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出生的</w:t>
      </w:r>
      <w:r>
        <w:rPr>
          <w:rFonts w:hint="eastAsia" w:ascii="宋体" w:hAnsi="宋体" w:cs="宋体"/>
          <w:kern w:val="0"/>
          <w:sz w:val="24"/>
          <w:lang w:eastAsia="zh-CN"/>
        </w:rPr>
        <w:t>法律</w:t>
      </w:r>
      <w:r>
        <w:rPr>
          <w:rFonts w:ascii="宋体" w:hAnsi="宋体" w:cs="宋体"/>
          <w:kern w:val="0"/>
          <w:sz w:val="24"/>
        </w:rPr>
        <w:t xml:space="preserve">意义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（2）</w:t>
      </w:r>
      <w:r>
        <w:rPr>
          <w:rFonts w:ascii="宋体" w:hAnsi="宋体" w:cs="宋体"/>
          <w:kern w:val="0"/>
          <w:sz w:val="24"/>
        </w:rPr>
        <w:t xml:space="preserve"> 出生的</w:t>
      </w:r>
      <w:r>
        <w:rPr>
          <w:rFonts w:hint="eastAsia" w:ascii="宋体" w:hAnsi="宋体" w:cs="宋体"/>
          <w:kern w:val="0"/>
          <w:sz w:val="24"/>
          <w:lang w:eastAsia="zh-CN"/>
        </w:rPr>
        <w:t>认定</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胎儿</w:t>
      </w:r>
      <w:r>
        <w:rPr>
          <w:rFonts w:hint="eastAsia" w:ascii="宋体" w:hAnsi="宋体" w:cs="宋体"/>
          <w:kern w:val="0"/>
          <w:sz w:val="24"/>
          <w:lang w:eastAsia="zh-CN"/>
        </w:rPr>
        <w:t>利益</w:t>
      </w:r>
      <w:r>
        <w:rPr>
          <w:rFonts w:ascii="宋体" w:hAnsi="宋体" w:cs="宋体"/>
          <w:kern w:val="0"/>
          <w:sz w:val="24"/>
        </w:rPr>
        <w:t>的保护</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hint="eastAsia" w:ascii="宋体" w:hAnsi="宋体" w:cs="宋体"/>
          <w:kern w:val="0"/>
          <w:sz w:val="24"/>
          <w:lang w:eastAsia="zh-CN"/>
        </w:rPr>
        <w:t>自然人民事权利能力的终止</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死亡的</w:t>
      </w:r>
      <w:r>
        <w:rPr>
          <w:rFonts w:hint="eastAsia" w:ascii="宋体" w:hAnsi="宋体" w:cs="宋体"/>
          <w:kern w:val="0"/>
          <w:sz w:val="24"/>
          <w:lang w:eastAsia="zh-CN"/>
        </w:rPr>
        <w:t>法律</w:t>
      </w:r>
      <w:r>
        <w:rPr>
          <w:rFonts w:ascii="宋体" w:hAnsi="宋体" w:cs="宋体"/>
          <w:kern w:val="0"/>
          <w:sz w:val="24"/>
        </w:rPr>
        <w:t>意义</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自然</w:t>
      </w:r>
      <w:r>
        <w:rPr>
          <w:rFonts w:ascii="宋体" w:hAnsi="宋体" w:cs="宋体"/>
          <w:kern w:val="0"/>
          <w:sz w:val="24"/>
        </w:rPr>
        <w:t>死亡</w:t>
      </w:r>
      <w:r>
        <w:rPr>
          <w:rFonts w:hint="eastAsia" w:ascii="宋体" w:hAnsi="宋体" w:cs="宋体"/>
          <w:kern w:val="0"/>
          <w:sz w:val="24"/>
          <w:lang w:eastAsia="zh-CN"/>
        </w:rPr>
        <w:t>与宣告死亡</w:t>
      </w:r>
    </w:p>
    <w:p>
      <w:pPr>
        <w:spacing w:line="0" w:lineRule="atLeast"/>
        <w:ind w:firstLine="480" w:firstLineChars="200"/>
        <w:rPr>
          <w:rFonts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w:t>
      </w:r>
      <w:r>
        <w:rPr>
          <w:rFonts w:hint="eastAsia" w:ascii="宋体" w:hAnsi="宋体" w:cs="宋体"/>
          <w:kern w:val="0"/>
          <w:sz w:val="24"/>
          <w:lang w:val="en-US" w:eastAsia="zh-CN"/>
        </w:rPr>
        <w:t xml:space="preserve"> </w:t>
      </w:r>
      <w:r>
        <w:rPr>
          <w:rFonts w:hint="eastAsia" w:ascii="宋体" w:hAnsi="宋体" w:cs="宋体"/>
          <w:kern w:val="0"/>
          <w:sz w:val="24"/>
          <w:lang w:eastAsia="zh-CN"/>
        </w:rPr>
        <w:t>自然人死后的利益保护</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bCs/>
          <w:kern w:val="0"/>
          <w:sz w:val="24"/>
        </w:rPr>
        <w:t>第二节 自然人的民事行为能力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自然人民事行为能力概念</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 自然人民事行为能力的种类</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ascii="宋体" w:hAnsi="宋体" w:cs="宋体"/>
          <w:kern w:val="0"/>
          <w:sz w:val="24"/>
        </w:rPr>
        <w:t>完全的民事行为能力</w:t>
      </w:r>
      <w:r>
        <w:rPr>
          <w:rFonts w:ascii="宋体" w:hAnsi="宋体" w:cs="宋体"/>
          <w:kern w:val="0"/>
          <w:sz w:val="24"/>
        </w:rPr>
        <w:br w:type="textWrapping"/>
      </w:r>
      <w:r>
        <w:rPr>
          <w:rFonts w:hint="eastAsia" w:ascii="宋体" w:hAnsi="宋体" w:cs="宋体"/>
          <w:kern w:val="0"/>
          <w:sz w:val="24"/>
        </w:rPr>
        <w:t xml:space="preserve">    </w:t>
      </w: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w:t>
      </w:r>
      <w:r>
        <w:rPr>
          <w:rFonts w:ascii="宋体" w:hAnsi="宋体" w:cs="宋体"/>
          <w:kern w:val="0"/>
          <w:sz w:val="24"/>
        </w:rPr>
        <w:t>无民事行为能力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w:t>
      </w:r>
      <w:r>
        <w:rPr>
          <w:rFonts w:ascii="宋体" w:hAnsi="宋体" w:cs="宋体"/>
          <w:kern w:val="0"/>
          <w:sz w:val="24"/>
        </w:rPr>
        <w:t>限制民事行为能力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bCs/>
          <w:kern w:val="0"/>
          <w:sz w:val="24"/>
        </w:rPr>
        <w:t xml:space="preserve">第三节 </w:t>
      </w:r>
      <w:r>
        <w:rPr>
          <w:rFonts w:hint="eastAsia" w:ascii="宋体" w:hAnsi="宋体" w:cs="宋体"/>
          <w:bCs/>
          <w:kern w:val="0"/>
          <w:sz w:val="24"/>
          <w:lang w:val="en-US" w:eastAsia="zh-CN"/>
        </w:rPr>
        <w:t xml:space="preserve"> </w:t>
      </w:r>
      <w:r>
        <w:rPr>
          <w:rFonts w:ascii="宋体" w:hAnsi="宋体" w:cs="宋体"/>
          <w:bCs/>
          <w:kern w:val="0"/>
          <w:sz w:val="24"/>
        </w:rPr>
        <w:t>监护</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监护的</w:t>
      </w:r>
      <w:r>
        <w:rPr>
          <w:rFonts w:hint="eastAsia" w:ascii="宋体" w:hAnsi="宋体" w:cs="宋体"/>
          <w:kern w:val="0"/>
          <w:sz w:val="24"/>
          <w:lang w:eastAsia="zh-CN"/>
        </w:rPr>
        <w:t>概念及设立监护的目的</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监护</w:t>
      </w:r>
      <w:r>
        <w:rPr>
          <w:rFonts w:hint="eastAsia" w:ascii="宋体" w:hAnsi="宋体" w:cs="宋体"/>
          <w:kern w:val="0"/>
          <w:sz w:val="24"/>
          <w:lang w:eastAsia="zh-CN"/>
        </w:rPr>
        <w:t>人的设立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lang w:eastAsia="zh-CN"/>
        </w:rPr>
        <w:t>监护人的消极资格</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w:t>
      </w:r>
      <w:r>
        <w:rPr>
          <w:rFonts w:hint="eastAsia" w:ascii="宋体" w:hAnsi="宋体" w:cs="宋体"/>
          <w:kern w:val="0"/>
          <w:sz w:val="24"/>
          <w:lang w:eastAsia="zh-CN"/>
        </w:rPr>
        <w:t>监护人的职责</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5、</w:t>
      </w:r>
      <w:r>
        <w:rPr>
          <w:rFonts w:ascii="宋体" w:hAnsi="宋体" w:cs="宋体"/>
          <w:kern w:val="0"/>
          <w:sz w:val="24"/>
        </w:rPr>
        <w:t xml:space="preserve"> 监护人</w:t>
      </w:r>
      <w:r>
        <w:rPr>
          <w:rFonts w:hint="eastAsia" w:ascii="宋体" w:hAnsi="宋体" w:cs="宋体"/>
          <w:kern w:val="0"/>
          <w:sz w:val="24"/>
          <w:lang w:eastAsia="zh-CN"/>
        </w:rPr>
        <w:t>的撤销</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6、</w:t>
      </w:r>
      <w:r>
        <w:rPr>
          <w:rFonts w:ascii="宋体" w:hAnsi="宋体" w:cs="宋体"/>
          <w:kern w:val="0"/>
          <w:sz w:val="24"/>
        </w:rPr>
        <w:t xml:space="preserve"> 监护</w:t>
      </w:r>
      <w:r>
        <w:rPr>
          <w:rFonts w:hint="eastAsia" w:ascii="宋体" w:hAnsi="宋体" w:cs="宋体"/>
          <w:kern w:val="0"/>
          <w:sz w:val="24"/>
          <w:lang w:eastAsia="zh-CN"/>
        </w:rPr>
        <w:t>的终止</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val="en-US" w:eastAsia="zh-CN"/>
        </w:rPr>
        <w:t>7、 成年监护</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bCs/>
          <w:kern w:val="0"/>
          <w:sz w:val="24"/>
        </w:rPr>
        <w:t>第</w:t>
      </w:r>
      <w:r>
        <w:rPr>
          <w:rFonts w:hint="eastAsia" w:ascii="宋体" w:hAnsi="宋体" w:cs="宋体"/>
          <w:bCs/>
          <w:kern w:val="0"/>
          <w:sz w:val="24"/>
          <w:lang w:eastAsia="zh-CN"/>
        </w:rPr>
        <w:t>四</w:t>
      </w:r>
      <w:r>
        <w:rPr>
          <w:rFonts w:ascii="宋体" w:hAnsi="宋体" w:cs="宋体"/>
          <w:bCs/>
          <w:kern w:val="0"/>
          <w:sz w:val="24"/>
        </w:rPr>
        <w:t>节 自然人的住所</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住所的概念</w:t>
      </w:r>
      <w:r>
        <w:rPr>
          <w:rFonts w:hint="eastAsia" w:ascii="宋体" w:hAnsi="宋体" w:cs="宋体"/>
          <w:kern w:val="0"/>
          <w:sz w:val="24"/>
          <w:lang w:eastAsia="zh-CN"/>
        </w:rPr>
        <w:t>及法律意义</w:t>
      </w:r>
      <w:r>
        <w:rPr>
          <w:rFonts w:ascii="宋体" w:hAnsi="宋体" w:cs="宋体"/>
          <w:kern w:val="0"/>
          <w:sz w:val="24"/>
        </w:rPr>
        <w:br w:type="textWrapping"/>
      </w:r>
      <w:r>
        <w:rPr>
          <w:rFonts w:hint="eastAsia" w:ascii="宋体" w:hAnsi="宋体" w:cs="宋体"/>
          <w:kern w:val="0"/>
          <w:sz w:val="24"/>
        </w:rPr>
        <w:t xml:space="preserve">  </w:t>
      </w:r>
      <w:r>
        <w:rPr>
          <w:rFonts w:ascii="宋体" w:hAnsi="宋体" w:cs="宋体"/>
          <w:kern w:val="0"/>
          <w:sz w:val="24"/>
        </w:rPr>
        <w:t>　</w:t>
      </w:r>
      <w:r>
        <w:rPr>
          <w:rFonts w:hint="eastAsia" w:ascii="宋体" w:hAnsi="宋体" w:cs="宋体"/>
          <w:kern w:val="0"/>
          <w:sz w:val="24"/>
        </w:rPr>
        <w:t>2、</w:t>
      </w:r>
      <w:r>
        <w:rPr>
          <w:rFonts w:hint="eastAsia" w:ascii="宋体" w:hAnsi="宋体" w:cs="宋体"/>
          <w:kern w:val="0"/>
          <w:sz w:val="24"/>
          <w:lang w:eastAsia="zh-CN"/>
        </w:rPr>
        <w:t>确定</w:t>
      </w:r>
      <w:r>
        <w:rPr>
          <w:rFonts w:ascii="宋体" w:hAnsi="宋体" w:cs="宋体"/>
          <w:kern w:val="0"/>
          <w:sz w:val="24"/>
        </w:rPr>
        <w:t>住所的法律</w:t>
      </w:r>
      <w:r>
        <w:rPr>
          <w:rFonts w:hint="eastAsia" w:ascii="宋体" w:hAnsi="宋体" w:cs="宋体"/>
          <w:kern w:val="0"/>
          <w:sz w:val="24"/>
          <w:lang w:eastAsia="zh-CN"/>
        </w:rPr>
        <w:t>标准</w:t>
      </w:r>
    </w:p>
    <w:p>
      <w:pPr>
        <w:spacing w:line="0" w:lineRule="atLeast"/>
        <w:ind w:firstLine="480" w:firstLineChars="200"/>
        <w:rPr>
          <w:rFonts w:ascii="宋体" w:hAnsi="宋体" w:cs="宋体"/>
          <w:kern w:val="0"/>
          <w:sz w:val="24"/>
        </w:rPr>
      </w:pPr>
      <w:r>
        <w:rPr>
          <w:rFonts w:hint="eastAsia" w:ascii="宋体" w:hAnsi="宋体" w:cs="宋体"/>
          <w:kern w:val="0"/>
          <w:sz w:val="24"/>
          <w:lang w:val="en-US" w:eastAsia="zh-CN"/>
        </w:rPr>
        <w:t>3、自然人住所的种类</w:t>
      </w:r>
    </w:p>
    <w:p>
      <w:pPr>
        <w:spacing w:line="0" w:lineRule="atLeast"/>
        <w:ind w:firstLine="480" w:firstLineChars="200"/>
        <w:rPr>
          <w:rFonts w:ascii="宋体" w:hAnsi="宋体" w:cs="宋体"/>
          <w:kern w:val="0"/>
          <w:sz w:val="24"/>
        </w:rPr>
      </w:pPr>
      <w:r>
        <w:rPr>
          <w:rFonts w:ascii="宋体" w:hAnsi="宋体" w:cs="宋体"/>
          <w:bCs/>
          <w:kern w:val="0"/>
          <w:sz w:val="24"/>
        </w:rPr>
        <w:t>第</w:t>
      </w:r>
      <w:r>
        <w:rPr>
          <w:rFonts w:hint="eastAsia" w:ascii="宋体" w:hAnsi="宋体" w:cs="宋体"/>
          <w:bCs/>
          <w:kern w:val="0"/>
          <w:sz w:val="24"/>
          <w:lang w:eastAsia="zh-CN"/>
        </w:rPr>
        <w:t>五</w:t>
      </w:r>
      <w:r>
        <w:rPr>
          <w:rFonts w:ascii="宋体" w:hAnsi="宋体" w:cs="宋体"/>
          <w:bCs/>
          <w:kern w:val="0"/>
          <w:sz w:val="24"/>
        </w:rPr>
        <w:t>节 宣告失踪和宣告死亡制度</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宣告失踪</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宣告失踪的概念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（2）</w:t>
      </w:r>
      <w:r>
        <w:rPr>
          <w:rFonts w:ascii="宋体" w:hAnsi="宋体" w:cs="宋体"/>
          <w:kern w:val="0"/>
          <w:sz w:val="24"/>
        </w:rPr>
        <w:t xml:space="preserve"> 宣告失踪的条件和程序</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（3）</w:t>
      </w:r>
      <w:r>
        <w:rPr>
          <w:rFonts w:hint="eastAsia" w:ascii="宋体" w:hAnsi="宋体" w:cs="宋体"/>
          <w:kern w:val="0"/>
          <w:sz w:val="24"/>
          <w:lang w:val="en-US" w:eastAsia="zh-CN"/>
        </w:rPr>
        <w:t xml:space="preserve"> </w:t>
      </w:r>
      <w:r>
        <w:rPr>
          <w:rFonts w:ascii="宋体" w:hAnsi="宋体" w:cs="宋体"/>
          <w:kern w:val="0"/>
          <w:sz w:val="24"/>
        </w:rPr>
        <w:t>确定财产代管人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（4）</w:t>
      </w:r>
      <w:r>
        <w:rPr>
          <w:rFonts w:ascii="宋体" w:hAnsi="宋体" w:cs="宋体"/>
          <w:kern w:val="0"/>
          <w:sz w:val="24"/>
        </w:rPr>
        <w:t xml:space="preserve"> 代管人的职责</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（5）</w:t>
      </w:r>
      <w:r>
        <w:rPr>
          <w:rFonts w:ascii="宋体" w:hAnsi="宋体" w:cs="宋体"/>
          <w:kern w:val="0"/>
          <w:sz w:val="24"/>
        </w:rPr>
        <w:t xml:space="preserve"> 失踪宣告的撤销</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宣告死亡</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宣告死亡的概念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（2）</w:t>
      </w:r>
      <w:r>
        <w:rPr>
          <w:rFonts w:ascii="宋体" w:hAnsi="宋体" w:cs="宋体"/>
          <w:kern w:val="0"/>
          <w:sz w:val="24"/>
        </w:rPr>
        <w:t xml:space="preserve"> 宣告死亡的要件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（3）</w:t>
      </w:r>
      <w:r>
        <w:rPr>
          <w:rFonts w:ascii="宋体" w:hAnsi="宋体" w:cs="宋体"/>
          <w:kern w:val="0"/>
          <w:sz w:val="24"/>
        </w:rPr>
        <w:t xml:space="preserve"> 宣告死亡的法定程序</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死亡宣告的法律效力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（5）</w:t>
      </w:r>
      <w:r>
        <w:rPr>
          <w:rFonts w:ascii="宋体" w:hAnsi="宋体" w:cs="宋体"/>
          <w:kern w:val="0"/>
          <w:sz w:val="24"/>
        </w:rPr>
        <w:t xml:space="preserve"> 死亡宣告的撤销</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3、</w:t>
      </w:r>
      <w:r>
        <w:rPr>
          <w:rFonts w:ascii="宋体" w:hAnsi="宋体" w:cs="宋体"/>
          <w:kern w:val="0"/>
          <w:sz w:val="24"/>
        </w:rPr>
        <w:t>宣告死亡与生理死亡、宣告失踪的异同</w:t>
      </w:r>
    </w:p>
    <w:p>
      <w:pPr>
        <w:numPr>
          <w:ilvl w:val="0"/>
          <w:numId w:val="0"/>
        </w:numPr>
        <w:spacing w:line="0" w:lineRule="atLeast"/>
        <w:ind w:firstLine="480" w:firstLineChars="200"/>
        <w:rPr>
          <w:rFonts w:hint="eastAsia" w:ascii="宋体" w:hAnsi="宋体" w:cs="宋体"/>
          <w:kern w:val="0"/>
          <w:sz w:val="24"/>
          <w:szCs w:val="24"/>
          <w:lang w:val="en-US" w:eastAsia="zh-CN"/>
        </w:rPr>
      </w:pPr>
      <w:r>
        <w:rPr>
          <w:rFonts w:hint="eastAsia" w:ascii="宋体" w:hAnsi="宋体" w:cs="宋体"/>
          <w:kern w:val="0"/>
          <w:sz w:val="24"/>
          <w:lang w:eastAsia="zh-CN"/>
        </w:rPr>
        <w:t>第六节</w:t>
      </w:r>
      <w:r>
        <w:rPr>
          <w:rFonts w:hint="eastAsia" w:ascii="宋体" w:hAnsi="宋体" w:cs="宋体"/>
          <w:kern w:val="0"/>
          <w:sz w:val="24"/>
          <w:lang w:val="en-US" w:eastAsia="zh-CN"/>
        </w:rPr>
        <w:t xml:space="preserve"> </w:t>
      </w:r>
      <w:r>
        <w:rPr>
          <w:rFonts w:hint="eastAsia" w:ascii="宋体" w:hAnsi="宋体" w:cs="宋体"/>
          <w:kern w:val="0"/>
          <w:sz w:val="24"/>
          <w:szCs w:val="24"/>
          <w:lang w:val="en-US" w:eastAsia="zh-CN"/>
        </w:rPr>
        <w:t>个体工商户和农村承包户</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1、个体工商户</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（1）个体工商户的概念特征</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（2）个体工商户的法律地位</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（3）个体工商户的债务承担</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2、农村承包户</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（1）农村承包户的概念特征</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（2）农村承包户的法律地位</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（3）农村承包户的债务承担</w:t>
      </w:r>
    </w:p>
    <w:p>
      <w:pPr>
        <w:spacing w:line="0" w:lineRule="atLeast"/>
        <w:rPr>
          <w:rFonts w:hint="eastAsia" w:ascii="宋体" w:hAnsi="宋体" w:cs="宋体"/>
          <w:bCs/>
          <w:kern w:val="0"/>
          <w:sz w:val="24"/>
        </w:rPr>
      </w:pPr>
      <w:r>
        <w:rPr>
          <w:rFonts w:hint="eastAsia" w:ascii="宋体" w:hAnsi="宋体"/>
          <w:kern w:val="0"/>
          <w:sz w:val="24"/>
        </w:rPr>
        <w:t>（三）</w:t>
      </w:r>
      <w:r>
        <w:rPr>
          <w:rFonts w:hint="eastAsia" w:ascii="宋体" w:hAnsi="宋体" w:cs="宋体"/>
          <w:bCs/>
          <w:kern w:val="0"/>
          <w:sz w:val="24"/>
          <w:lang w:eastAsia="zh-CN"/>
        </w:rPr>
        <w:t>课后练习</w:t>
      </w:r>
    </w:p>
    <w:p>
      <w:pPr>
        <w:spacing w:line="0" w:lineRule="atLeast"/>
        <w:ind w:firstLine="540" w:firstLineChars="225"/>
        <w:rPr>
          <w:rFonts w:hint="eastAsia" w:ascii="宋体" w:hAnsi="宋体" w:cs="宋体"/>
          <w:b/>
          <w:bCs/>
          <w:kern w:val="0"/>
          <w:sz w:val="24"/>
        </w:rPr>
      </w:pPr>
      <w:r>
        <w:rPr>
          <w:rFonts w:ascii="宋体" w:hAnsi="宋体" w:cs="宋体"/>
          <w:kern w:val="0"/>
          <w:sz w:val="24"/>
        </w:rPr>
        <w:t>1、自然人的民事权利能力</w:t>
      </w:r>
      <w:r>
        <w:rPr>
          <w:rFonts w:ascii="宋体" w:hAnsi="宋体" w:cs="宋体"/>
          <w:kern w:val="0"/>
          <w:sz w:val="24"/>
        </w:rPr>
        <w:br w:type="textWrapping"/>
      </w:r>
      <w:r>
        <w:rPr>
          <w:rFonts w:ascii="宋体" w:hAnsi="宋体" w:cs="宋体"/>
          <w:kern w:val="0"/>
          <w:sz w:val="24"/>
        </w:rPr>
        <w:t>　　2、自然人的民事行为能力</w:t>
      </w:r>
      <w:r>
        <w:rPr>
          <w:rFonts w:ascii="宋体" w:hAnsi="宋体" w:cs="宋体"/>
          <w:kern w:val="0"/>
          <w:sz w:val="24"/>
        </w:rPr>
        <w:br w:type="textWrapping"/>
      </w:r>
      <w:r>
        <w:rPr>
          <w:rFonts w:ascii="宋体" w:hAnsi="宋体" w:cs="宋体"/>
          <w:kern w:val="0"/>
          <w:sz w:val="24"/>
        </w:rPr>
        <w:t>　　3、试述监护制度的意义与内容</w:t>
      </w:r>
      <w:r>
        <w:rPr>
          <w:rFonts w:ascii="宋体" w:hAnsi="宋体" w:cs="宋体"/>
          <w:kern w:val="0"/>
          <w:sz w:val="24"/>
        </w:rPr>
        <w:br w:type="textWrapping"/>
      </w:r>
      <w:r>
        <w:rPr>
          <w:rFonts w:ascii="宋体" w:hAnsi="宋体" w:cs="宋体"/>
          <w:kern w:val="0"/>
          <w:sz w:val="24"/>
        </w:rPr>
        <w:t>　　4、试述宣告失踪的制度价值</w:t>
      </w:r>
      <w:r>
        <w:rPr>
          <w:rFonts w:ascii="宋体" w:hAnsi="宋体" w:cs="宋体"/>
          <w:kern w:val="0"/>
          <w:sz w:val="24"/>
        </w:rPr>
        <w:br w:type="textWrapping"/>
      </w:r>
      <w:r>
        <w:rPr>
          <w:rFonts w:ascii="宋体" w:hAnsi="宋体" w:cs="宋体"/>
          <w:kern w:val="0"/>
          <w:sz w:val="24"/>
        </w:rPr>
        <w:t>　　5、民法为什么要规定宣告死亡制度</w:t>
      </w:r>
      <w:r>
        <w:rPr>
          <w:rFonts w:ascii="宋体" w:hAnsi="宋体" w:cs="宋体"/>
          <w:kern w:val="0"/>
          <w:sz w:val="24"/>
        </w:rPr>
        <w:br w:type="textWrapping"/>
      </w:r>
      <w:r>
        <w:rPr>
          <w:rFonts w:ascii="宋体" w:hAnsi="宋体" w:cs="宋体"/>
          <w:kern w:val="0"/>
          <w:sz w:val="24"/>
        </w:rPr>
        <w:t>　　6、住所的意义及法律价值</w:t>
      </w:r>
    </w:p>
    <w:p>
      <w:pPr>
        <w:spacing w:line="0" w:lineRule="atLeast"/>
        <w:rPr>
          <w:rFonts w:hint="eastAsia" w:ascii="宋体" w:hAnsi="宋体"/>
          <w:sz w:val="24"/>
        </w:rPr>
      </w:pPr>
      <w:r>
        <w:rPr>
          <w:rFonts w:hint="eastAsia" w:ascii="宋体" w:hAnsi="宋体"/>
          <w:sz w:val="24"/>
        </w:rPr>
        <w:t>（四）教学方法与手段</w:t>
      </w:r>
    </w:p>
    <w:p>
      <w:pPr>
        <w:spacing w:line="0" w:lineRule="atLeast"/>
        <w:ind w:firstLine="523" w:firstLineChars="218"/>
        <w:rPr>
          <w:rFonts w:hint="eastAsia"/>
          <w:sz w:val="24"/>
        </w:rPr>
      </w:pPr>
      <w:r>
        <w:rPr>
          <w:rFonts w:hint="eastAsia"/>
          <w:sz w:val="24"/>
        </w:rPr>
        <w:t>课堂讲授，课堂讨论。</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 xml:space="preserve">第五章 </w:t>
      </w:r>
      <w:r>
        <w:rPr>
          <w:rFonts w:hint="eastAsia" w:ascii="宋体" w:hAnsi="宋体" w:cs="宋体"/>
          <w:b/>
          <w:bCs/>
          <w:kern w:val="0"/>
          <w:sz w:val="24"/>
          <w:lang w:val="en-US" w:eastAsia="zh-CN"/>
        </w:rPr>
        <w:t xml:space="preserve"> </w:t>
      </w:r>
      <w:r>
        <w:rPr>
          <w:rFonts w:ascii="宋体" w:hAnsi="宋体" w:cs="宋体"/>
          <w:b/>
          <w:bCs/>
          <w:kern w:val="0"/>
          <w:sz w:val="24"/>
        </w:rPr>
        <w:t>法人</w:t>
      </w:r>
    </w:p>
    <w:p>
      <w:pPr>
        <w:spacing w:line="0" w:lineRule="atLeast"/>
        <w:rPr>
          <w:rFonts w:hint="eastAsia" w:ascii="宋体" w:hAnsi="宋体"/>
          <w:kern w:val="0"/>
          <w:sz w:val="24"/>
        </w:rPr>
      </w:pPr>
      <w:r>
        <w:rPr>
          <w:rFonts w:hint="eastAsia" w:ascii="宋体" w:hAnsi="宋体"/>
          <w:kern w:val="0"/>
          <w:sz w:val="24"/>
        </w:rPr>
        <w:t>（一）目的与要求</w:t>
      </w:r>
    </w:p>
    <w:p>
      <w:pPr>
        <w:spacing w:line="0" w:lineRule="atLeast"/>
        <w:ind w:firstLine="480" w:firstLineChars="200"/>
        <w:rPr>
          <w:rFonts w:hint="eastAsia" w:ascii="宋体" w:hAnsi="宋体"/>
          <w:kern w:val="0"/>
          <w:sz w:val="24"/>
        </w:rPr>
      </w:pPr>
      <w:r>
        <w:rPr>
          <w:rFonts w:hint="eastAsia" w:ascii="宋体" w:hAnsi="宋体"/>
          <w:kern w:val="0"/>
          <w:sz w:val="24"/>
        </w:rPr>
        <w:t>1、通过本章节的讲授，让学生对法人的内容有一个明确的认识和理解。</w:t>
      </w:r>
    </w:p>
    <w:p>
      <w:pPr>
        <w:spacing w:line="0" w:lineRule="atLeast"/>
        <w:ind w:firstLine="480" w:firstLineChars="200"/>
        <w:rPr>
          <w:rFonts w:hint="eastAsia" w:ascii="宋体" w:hAnsi="宋体"/>
          <w:kern w:val="0"/>
          <w:sz w:val="24"/>
        </w:rPr>
      </w:pPr>
      <w:r>
        <w:rPr>
          <w:rFonts w:hint="eastAsia" w:ascii="宋体" w:hAnsi="宋体"/>
          <w:kern w:val="0"/>
          <w:sz w:val="24"/>
        </w:rPr>
        <w:t>2、要求学生掌握法人的含义和基本内容。</w:t>
      </w:r>
    </w:p>
    <w:p>
      <w:pPr>
        <w:spacing w:line="0" w:lineRule="atLeast"/>
        <w:rPr>
          <w:rFonts w:hint="eastAsia" w:ascii="宋体" w:hAnsi="宋体"/>
          <w:kern w:val="0"/>
          <w:sz w:val="24"/>
        </w:rPr>
      </w:pPr>
      <w:r>
        <w:rPr>
          <w:rFonts w:hint="eastAsia" w:ascii="宋体" w:hAnsi="宋体"/>
          <w:kern w:val="0"/>
          <w:sz w:val="24"/>
        </w:rPr>
        <w:t>（二）教学内容</w:t>
      </w:r>
    </w:p>
    <w:p>
      <w:pPr>
        <w:spacing w:line="0" w:lineRule="atLeast"/>
        <w:ind w:firstLine="480" w:firstLineChars="200"/>
        <w:rPr>
          <w:rFonts w:hint="eastAsia" w:ascii="宋体" w:hAnsi="宋体" w:cs="宋体"/>
          <w:kern w:val="0"/>
          <w:sz w:val="24"/>
          <w:lang w:eastAsia="zh-CN"/>
        </w:rPr>
      </w:pPr>
      <w:r>
        <w:rPr>
          <w:rFonts w:ascii="宋体" w:hAnsi="宋体" w:cs="宋体"/>
          <w:bCs/>
          <w:kern w:val="0"/>
          <w:sz w:val="24"/>
        </w:rPr>
        <w:t>第一节 法人的概念和</w:t>
      </w:r>
      <w:r>
        <w:rPr>
          <w:rFonts w:hint="eastAsia" w:ascii="宋体" w:hAnsi="宋体" w:cs="宋体"/>
          <w:bCs/>
          <w:kern w:val="0"/>
          <w:sz w:val="24"/>
          <w:lang w:eastAsia="zh-CN"/>
        </w:rPr>
        <w:t>特征</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法人的概念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法人的</w:t>
      </w:r>
      <w:r>
        <w:rPr>
          <w:rFonts w:hint="eastAsia" w:ascii="宋体" w:hAnsi="宋体" w:cs="宋体"/>
          <w:kern w:val="0"/>
          <w:sz w:val="24"/>
          <w:lang w:eastAsia="zh-CN"/>
        </w:rPr>
        <w:t>特征</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w:t>
      </w:r>
      <w:r>
        <w:rPr>
          <w:rFonts w:hint="eastAsia" w:ascii="宋体" w:hAnsi="宋体" w:cs="宋体"/>
          <w:kern w:val="0"/>
          <w:sz w:val="24"/>
          <w:lang w:eastAsia="zh-CN"/>
        </w:rPr>
        <w:t>是社会组织</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w:t>
      </w:r>
      <w:r>
        <w:rPr>
          <w:rFonts w:hint="eastAsia" w:ascii="宋体" w:hAnsi="宋体" w:cs="宋体"/>
          <w:kern w:val="0"/>
          <w:sz w:val="24"/>
          <w:lang w:eastAsia="zh-CN"/>
        </w:rPr>
        <w:t>人是具有民事权利能力和民事行为能力的社会组织</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法人</w:t>
      </w:r>
      <w:r>
        <w:rPr>
          <w:rFonts w:hint="eastAsia" w:ascii="宋体" w:hAnsi="宋体" w:cs="宋体"/>
          <w:kern w:val="0"/>
          <w:sz w:val="24"/>
          <w:lang w:eastAsia="zh-CN"/>
        </w:rPr>
        <w:t>是依法独立享有民事权利和承担民事义务的组织</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bCs/>
          <w:kern w:val="0"/>
          <w:sz w:val="24"/>
        </w:rPr>
        <w:t>第二节 法人的分类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ascii="宋体" w:hAnsi="宋体" w:cs="宋体"/>
          <w:kern w:val="0"/>
          <w:sz w:val="24"/>
        </w:rPr>
        <w:t>法人的传统划分（区分标准、概念、区分实益）</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公法人和私法人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社团法人与财团法人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营利法人、公益法人和中间法人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本国法人与外国法人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hint="eastAsia" w:ascii="宋体" w:hAnsi="宋体" w:cs="宋体"/>
          <w:kern w:val="0"/>
          <w:sz w:val="24"/>
          <w:lang w:eastAsia="zh-CN"/>
        </w:rPr>
        <w:t>《民法总则》的法人划分</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）营利法人</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）非营利法人</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）特别法人</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第</w:t>
      </w:r>
      <w:r>
        <w:rPr>
          <w:rFonts w:hint="eastAsia" w:ascii="宋体" w:hAnsi="宋体" w:cs="宋体"/>
          <w:bCs/>
          <w:kern w:val="0"/>
          <w:sz w:val="24"/>
          <w:lang w:eastAsia="zh-CN"/>
        </w:rPr>
        <w:t>三</w:t>
      </w:r>
      <w:r>
        <w:rPr>
          <w:rFonts w:ascii="宋体" w:hAnsi="宋体" w:cs="宋体"/>
          <w:bCs/>
          <w:kern w:val="0"/>
          <w:sz w:val="24"/>
        </w:rPr>
        <w:t>节 法人的成立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法人的</w:t>
      </w:r>
      <w:r>
        <w:rPr>
          <w:rFonts w:hint="eastAsia" w:ascii="宋体" w:hAnsi="宋体" w:cs="宋体"/>
          <w:kern w:val="0"/>
          <w:sz w:val="24"/>
          <w:lang w:eastAsia="zh-CN"/>
        </w:rPr>
        <w:t>设立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法人</w:t>
      </w:r>
      <w:r>
        <w:rPr>
          <w:rFonts w:hint="eastAsia" w:ascii="宋体" w:hAnsi="宋体" w:cs="宋体"/>
          <w:kern w:val="0"/>
          <w:sz w:val="24"/>
          <w:lang w:eastAsia="zh-CN"/>
        </w:rPr>
        <w:t>应具备的条件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依法成立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有自己的章程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lang w:eastAsia="zh-CN"/>
        </w:rPr>
        <w:t>有必要的财产或者经费</w:t>
      </w:r>
    </w:p>
    <w:p>
      <w:pPr>
        <w:spacing w:line="0" w:lineRule="atLeast"/>
        <w:ind w:left="239" w:leftChars="114" w:firstLine="240" w:firstLineChars="1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w:t>
      </w:r>
      <w:r>
        <w:rPr>
          <w:rFonts w:hint="eastAsia" w:ascii="宋体" w:hAnsi="宋体" w:cs="宋体"/>
          <w:kern w:val="0"/>
          <w:sz w:val="24"/>
          <w:lang w:val="en-US" w:eastAsia="zh-CN"/>
        </w:rPr>
        <w:t xml:space="preserve"> </w:t>
      </w:r>
      <w:r>
        <w:rPr>
          <w:rFonts w:hint="eastAsia" w:ascii="宋体" w:hAnsi="宋体" w:cs="宋体"/>
          <w:kern w:val="0"/>
          <w:sz w:val="24"/>
          <w:lang w:eastAsia="zh-CN"/>
        </w:rPr>
        <w:t>有自己的名称、组织机构和住所</w:t>
      </w:r>
      <w:r>
        <w:rPr>
          <w:rFonts w:ascii="宋体" w:hAnsi="宋体" w:cs="宋体"/>
          <w:kern w:val="0"/>
          <w:sz w:val="24"/>
        </w:rPr>
        <w:br w:type="textWrapping"/>
      </w:r>
      <w:r>
        <w:rPr>
          <w:rFonts w:ascii="宋体" w:hAnsi="宋体" w:cs="宋体"/>
          <w:bCs/>
          <w:kern w:val="0"/>
          <w:sz w:val="24"/>
        </w:rPr>
        <w:t>第</w:t>
      </w:r>
      <w:r>
        <w:rPr>
          <w:rFonts w:hint="eastAsia" w:ascii="宋体" w:hAnsi="宋体" w:cs="宋体"/>
          <w:bCs/>
          <w:kern w:val="0"/>
          <w:sz w:val="24"/>
          <w:lang w:eastAsia="zh-CN"/>
        </w:rPr>
        <w:t>四</w:t>
      </w:r>
      <w:r>
        <w:rPr>
          <w:rFonts w:ascii="宋体" w:hAnsi="宋体" w:cs="宋体"/>
          <w:bCs/>
          <w:kern w:val="0"/>
          <w:sz w:val="24"/>
        </w:rPr>
        <w:t>节 法人的民事能力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法人的民事权利能力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法人民事权利能力的开始与终止</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法人民事权利能力的范围</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法人的民事行为能力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法人的民事责任能力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4、法人目的范围限制的性质</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第五节 法人的机关与住所</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法人机关</w:t>
      </w:r>
      <w:r>
        <w:rPr>
          <w:rFonts w:hint="eastAsia" w:ascii="宋体" w:hAnsi="宋体" w:cs="宋体"/>
          <w:kern w:val="0"/>
          <w:sz w:val="24"/>
          <w:lang w:eastAsia="zh-CN"/>
        </w:rPr>
        <w:t>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法人机关的概念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法人机关的成立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法</w:t>
      </w:r>
      <w:r>
        <w:rPr>
          <w:rFonts w:ascii="宋体" w:hAnsi="宋体" w:cs="宋体"/>
          <w:kern w:val="0"/>
          <w:sz w:val="24"/>
        </w:rPr>
        <w:t>人机关</w:t>
      </w:r>
      <w:r>
        <w:rPr>
          <w:rFonts w:hint="eastAsia" w:ascii="宋体" w:hAnsi="宋体" w:cs="宋体"/>
          <w:kern w:val="0"/>
          <w:sz w:val="24"/>
          <w:lang w:eastAsia="zh-CN"/>
        </w:rPr>
        <w:t>构成及法定代表人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法人机关</w:t>
      </w:r>
      <w:r>
        <w:rPr>
          <w:rFonts w:hint="eastAsia" w:ascii="宋体" w:hAnsi="宋体" w:cs="宋体"/>
          <w:kern w:val="0"/>
          <w:sz w:val="24"/>
          <w:lang w:eastAsia="zh-CN"/>
        </w:rPr>
        <w:t>的构成</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w:t>
      </w:r>
      <w:r>
        <w:rPr>
          <w:rFonts w:hint="eastAsia" w:ascii="宋体" w:hAnsi="宋体" w:cs="宋体"/>
          <w:kern w:val="0"/>
          <w:sz w:val="24"/>
          <w:lang w:eastAsia="zh-CN"/>
        </w:rPr>
        <w:t>定代表人</w:t>
      </w:r>
      <w:r>
        <w:rPr>
          <w:rFonts w:ascii="宋体" w:hAnsi="宋体" w:cs="宋体"/>
          <w:kern w:val="0"/>
          <w:sz w:val="24"/>
        </w:rPr>
        <w:br w:type="textWrapping"/>
      </w:r>
      <w:r>
        <w:rPr>
          <w:rFonts w:hint="eastAsia" w:ascii="宋体" w:hAnsi="宋体" w:cs="宋体"/>
          <w:kern w:val="0"/>
          <w:sz w:val="24"/>
        </w:rPr>
        <w:t xml:space="preserve">    3、</w:t>
      </w:r>
      <w:r>
        <w:rPr>
          <w:rFonts w:ascii="宋体" w:hAnsi="宋体" w:cs="宋体"/>
          <w:kern w:val="0"/>
          <w:sz w:val="24"/>
        </w:rPr>
        <w:t>法人机关</w:t>
      </w:r>
      <w:r>
        <w:rPr>
          <w:rFonts w:hint="eastAsia" w:ascii="宋体" w:hAnsi="宋体" w:cs="宋体"/>
          <w:kern w:val="0"/>
          <w:sz w:val="24"/>
          <w:lang w:eastAsia="zh-CN"/>
        </w:rPr>
        <w:t>与法人的关系</w:t>
      </w:r>
    </w:p>
    <w:p>
      <w:pPr>
        <w:spacing w:line="0" w:lineRule="atLeast"/>
        <w:ind w:left="239" w:leftChars="114" w:firstLine="240" w:firstLineChars="100"/>
        <w:rPr>
          <w:rFonts w:hint="eastAsia" w:ascii="宋体" w:hAnsi="宋体" w:cs="宋体"/>
          <w:kern w:val="0"/>
          <w:sz w:val="24"/>
          <w:lang w:val="en-US" w:eastAsia="zh-CN"/>
        </w:rPr>
      </w:pPr>
      <w:r>
        <w:rPr>
          <w:rFonts w:hint="eastAsia" w:ascii="宋体" w:hAnsi="宋体" w:cs="宋体"/>
          <w:kern w:val="0"/>
          <w:sz w:val="24"/>
          <w:lang w:eastAsia="zh-CN"/>
        </w:rPr>
        <w:t>第六节</w:t>
      </w:r>
      <w:r>
        <w:rPr>
          <w:rFonts w:hint="eastAsia" w:ascii="宋体" w:hAnsi="宋体" w:cs="宋体"/>
          <w:kern w:val="0"/>
          <w:sz w:val="24"/>
          <w:lang w:val="en-US" w:eastAsia="zh-CN"/>
        </w:rPr>
        <w:t xml:space="preserve"> 法人的分支机构</w:t>
      </w:r>
    </w:p>
    <w:p>
      <w:pPr>
        <w:spacing w:line="0" w:lineRule="atLeast"/>
        <w:ind w:firstLine="720" w:firstLineChars="300"/>
        <w:rPr>
          <w:rFonts w:hint="eastAsia" w:ascii="宋体" w:hAnsi="宋体" w:cs="宋体"/>
          <w:kern w:val="0"/>
          <w:sz w:val="24"/>
          <w:lang w:val="en-US" w:eastAsia="zh-CN"/>
        </w:rPr>
      </w:pPr>
      <w:r>
        <w:rPr>
          <w:rFonts w:hint="eastAsia" w:ascii="宋体" w:hAnsi="宋体" w:cs="宋体"/>
          <w:kern w:val="0"/>
          <w:sz w:val="24"/>
          <w:lang w:val="en-US" w:eastAsia="zh-CN"/>
        </w:rPr>
        <w:t>1、法人分支机构的概念</w:t>
      </w:r>
    </w:p>
    <w:p>
      <w:pPr>
        <w:spacing w:line="0" w:lineRule="atLeast"/>
        <w:ind w:firstLine="720" w:firstLineChars="300"/>
        <w:rPr>
          <w:rFonts w:hint="eastAsia" w:ascii="宋体" w:hAnsi="宋体" w:cs="宋体"/>
          <w:kern w:val="0"/>
          <w:sz w:val="24"/>
          <w:lang w:val="en-US" w:eastAsia="zh-CN"/>
        </w:rPr>
      </w:pPr>
      <w:r>
        <w:rPr>
          <w:rFonts w:hint="eastAsia" w:ascii="宋体" w:hAnsi="宋体" w:cs="宋体"/>
          <w:kern w:val="0"/>
          <w:sz w:val="24"/>
          <w:lang w:val="en-US" w:eastAsia="zh-CN"/>
        </w:rPr>
        <w:t>2、企业法人分支机构的成立条件</w:t>
      </w:r>
    </w:p>
    <w:p>
      <w:pPr>
        <w:spacing w:line="0" w:lineRule="atLeast"/>
        <w:ind w:firstLine="720" w:firstLineChars="300"/>
        <w:rPr>
          <w:rFonts w:ascii="宋体" w:hAnsi="宋体" w:cs="宋体"/>
          <w:kern w:val="0"/>
          <w:sz w:val="24"/>
        </w:rPr>
      </w:pPr>
      <w:r>
        <w:rPr>
          <w:rFonts w:hint="eastAsia" w:ascii="宋体" w:hAnsi="宋体" w:cs="宋体"/>
          <w:kern w:val="0"/>
          <w:sz w:val="24"/>
          <w:lang w:val="en-US" w:eastAsia="zh-CN"/>
        </w:rPr>
        <w:t>3、企业法人分支机构的法律地位</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w:t>
      </w:r>
      <w:r>
        <w:rPr>
          <w:rFonts w:hint="eastAsia" w:ascii="宋体" w:hAnsi="宋体" w:cs="宋体"/>
          <w:bCs/>
          <w:kern w:val="0"/>
          <w:sz w:val="24"/>
          <w:lang w:eastAsia="zh-CN"/>
        </w:rPr>
        <w:t>七</w:t>
      </w:r>
      <w:r>
        <w:rPr>
          <w:rFonts w:ascii="宋体" w:hAnsi="宋体" w:cs="宋体"/>
          <w:bCs/>
          <w:kern w:val="0"/>
          <w:sz w:val="24"/>
        </w:rPr>
        <w:t>节 法人的变更</w:t>
      </w:r>
      <w:r>
        <w:rPr>
          <w:rFonts w:hint="eastAsia" w:ascii="宋体" w:hAnsi="宋体" w:cs="宋体"/>
          <w:bCs/>
          <w:kern w:val="0"/>
          <w:sz w:val="24"/>
          <w:lang w:eastAsia="zh-CN"/>
        </w:rPr>
        <w:t>、终止与清算</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1、</w:t>
      </w:r>
      <w:r>
        <w:rPr>
          <w:rFonts w:ascii="宋体" w:hAnsi="宋体" w:cs="宋体"/>
          <w:kern w:val="0"/>
          <w:sz w:val="24"/>
        </w:rPr>
        <w:t xml:space="preserve"> 法人的变更</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法人的分立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法人的合并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法人的组织变更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法人登记事项的变更</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法人的</w:t>
      </w:r>
      <w:r>
        <w:rPr>
          <w:rFonts w:hint="eastAsia" w:ascii="宋体" w:hAnsi="宋体" w:cs="宋体"/>
          <w:kern w:val="0"/>
          <w:sz w:val="24"/>
          <w:lang w:eastAsia="zh-CN"/>
        </w:rPr>
        <w:t>终止</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（1）</w:t>
      </w:r>
      <w:r>
        <w:rPr>
          <w:rFonts w:ascii="宋体" w:hAnsi="宋体" w:cs="宋体"/>
          <w:kern w:val="0"/>
          <w:sz w:val="24"/>
        </w:rPr>
        <w:t xml:space="preserve"> 法人</w:t>
      </w:r>
      <w:r>
        <w:rPr>
          <w:rFonts w:hint="eastAsia" w:ascii="宋体" w:hAnsi="宋体" w:cs="宋体"/>
          <w:kern w:val="0"/>
          <w:sz w:val="24"/>
          <w:lang w:eastAsia="zh-CN"/>
        </w:rPr>
        <w:t>终止</w:t>
      </w:r>
      <w:r>
        <w:rPr>
          <w:rFonts w:ascii="宋体" w:hAnsi="宋体" w:cs="宋体"/>
          <w:kern w:val="0"/>
          <w:sz w:val="24"/>
        </w:rPr>
        <w:t>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（2）</w:t>
      </w:r>
      <w:r>
        <w:rPr>
          <w:rFonts w:ascii="宋体" w:hAnsi="宋体" w:cs="宋体"/>
          <w:kern w:val="0"/>
          <w:sz w:val="24"/>
        </w:rPr>
        <w:t xml:space="preserve"> 法人的</w:t>
      </w:r>
      <w:r>
        <w:rPr>
          <w:rFonts w:hint="eastAsia" w:ascii="宋体" w:hAnsi="宋体" w:cs="宋体"/>
          <w:kern w:val="0"/>
          <w:sz w:val="24"/>
          <w:lang w:eastAsia="zh-CN"/>
        </w:rPr>
        <w:t>原因</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3、</w:t>
      </w:r>
      <w:r>
        <w:rPr>
          <w:rFonts w:ascii="宋体" w:hAnsi="宋体" w:cs="宋体"/>
          <w:kern w:val="0"/>
          <w:sz w:val="24"/>
        </w:rPr>
        <w:t xml:space="preserve"> 法人的清算</w:t>
      </w:r>
    </w:p>
    <w:p>
      <w:p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4、法人在清算期间的性质</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第八节 法人的登记</w:t>
      </w:r>
    </w:p>
    <w:p>
      <w:pPr>
        <w:numPr>
          <w:ilvl w:val="0"/>
          <w:numId w:val="0"/>
        </w:num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1、法人登记的目的</w:t>
      </w:r>
    </w:p>
    <w:p>
      <w:pPr>
        <w:numPr>
          <w:ilvl w:val="0"/>
          <w:numId w:val="0"/>
        </w:num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2、法人设立登记</w:t>
      </w:r>
    </w:p>
    <w:p>
      <w:pPr>
        <w:numPr>
          <w:ilvl w:val="0"/>
          <w:numId w:val="0"/>
        </w:num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3、法人变更登记</w:t>
      </w:r>
    </w:p>
    <w:p>
      <w:pPr>
        <w:numPr>
          <w:ilvl w:val="0"/>
          <w:numId w:val="0"/>
        </w:num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4、法人注销登记</w:t>
      </w:r>
    </w:p>
    <w:p>
      <w:pPr>
        <w:numPr>
          <w:ilvl w:val="0"/>
          <w:numId w:val="0"/>
        </w:numPr>
        <w:spacing w:line="0" w:lineRule="atLeast"/>
        <w:rPr>
          <w:rFonts w:hint="eastAsia" w:ascii="宋体" w:hAnsi="宋体" w:cs="宋体"/>
          <w:kern w:val="0"/>
          <w:sz w:val="24"/>
          <w:lang w:val="en-US" w:eastAsia="zh-CN"/>
        </w:rPr>
      </w:pPr>
      <w:r>
        <w:rPr>
          <w:rFonts w:hint="eastAsia" w:ascii="宋体" w:hAnsi="宋体" w:cs="宋体"/>
          <w:kern w:val="0"/>
          <w:sz w:val="24"/>
          <w:lang w:val="en-US" w:eastAsia="zh-CN"/>
        </w:rPr>
        <w:t xml:space="preserve">     5、法人登记的效力</w:t>
      </w:r>
    </w:p>
    <w:p>
      <w:pPr>
        <w:spacing w:line="0" w:lineRule="atLeast"/>
        <w:rPr>
          <w:rFonts w:hint="eastAsia" w:ascii="宋体" w:hAnsi="宋体"/>
          <w:kern w:val="0"/>
          <w:sz w:val="24"/>
        </w:rPr>
      </w:pPr>
      <w:r>
        <w:rPr>
          <w:rFonts w:hint="eastAsia" w:ascii="宋体" w:hAnsi="宋体"/>
          <w:kern w:val="0"/>
          <w:sz w:val="24"/>
        </w:rPr>
        <w:t>（三）</w:t>
      </w:r>
      <w:r>
        <w:rPr>
          <w:rFonts w:hint="eastAsia" w:ascii="宋体" w:hAnsi="宋体" w:cs="宋体"/>
          <w:bCs/>
          <w:kern w:val="0"/>
          <w:sz w:val="24"/>
          <w:lang w:eastAsia="zh-CN"/>
        </w:rPr>
        <w:t>课后练习</w:t>
      </w:r>
    </w:p>
    <w:p>
      <w:pPr>
        <w:spacing w:line="0" w:lineRule="atLeast"/>
        <w:ind w:firstLine="480" w:firstLineChars="200"/>
        <w:rPr>
          <w:rFonts w:ascii="宋体" w:hAnsi="宋体" w:cs="宋体"/>
          <w:kern w:val="0"/>
          <w:sz w:val="24"/>
        </w:rPr>
      </w:pPr>
      <w:r>
        <w:rPr>
          <w:rFonts w:ascii="宋体" w:hAnsi="宋体" w:cs="宋体"/>
          <w:kern w:val="0"/>
          <w:sz w:val="24"/>
        </w:rPr>
        <w:t>1、法人的概念和特征</w:t>
      </w:r>
      <w:r>
        <w:rPr>
          <w:rFonts w:ascii="宋体" w:hAnsi="宋体" w:cs="宋体"/>
          <w:kern w:val="0"/>
          <w:sz w:val="24"/>
        </w:rPr>
        <w:br w:type="textWrapping"/>
      </w:r>
      <w:r>
        <w:rPr>
          <w:rFonts w:ascii="宋体" w:hAnsi="宋体" w:cs="宋体"/>
          <w:kern w:val="0"/>
          <w:sz w:val="24"/>
        </w:rPr>
        <w:t>　　2、如何理解法人民事能力的特殊性</w:t>
      </w:r>
      <w:r>
        <w:rPr>
          <w:rFonts w:ascii="宋体" w:hAnsi="宋体" w:cs="宋体"/>
          <w:kern w:val="0"/>
          <w:sz w:val="24"/>
        </w:rPr>
        <w:br w:type="textWrapping"/>
      </w:r>
      <w:r>
        <w:rPr>
          <w:rFonts w:ascii="宋体" w:hAnsi="宋体" w:cs="宋体"/>
          <w:kern w:val="0"/>
          <w:sz w:val="24"/>
        </w:rPr>
        <w:t>　　3、法人成立的要件是什么</w:t>
      </w:r>
      <w:r>
        <w:rPr>
          <w:rFonts w:ascii="宋体" w:hAnsi="宋体" w:cs="宋体"/>
          <w:kern w:val="0"/>
          <w:sz w:val="24"/>
        </w:rPr>
        <w:br w:type="textWrapping"/>
      </w:r>
      <w:r>
        <w:rPr>
          <w:rFonts w:ascii="宋体" w:hAnsi="宋体" w:cs="宋体"/>
          <w:kern w:val="0"/>
          <w:sz w:val="24"/>
        </w:rPr>
        <w:t>　　4、简述法人的消灭</w:t>
      </w:r>
    </w:p>
    <w:p>
      <w:pPr>
        <w:spacing w:line="0" w:lineRule="atLeast"/>
        <w:rPr>
          <w:rFonts w:hint="eastAsia" w:ascii="宋体" w:hAnsi="宋体"/>
          <w:kern w:val="0"/>
          <w:sz w:val="24"/>
        </w:rPr>
      </w:pPr>
      <w:r>
        <w:rPr>
          <w:rFonts w:hint="eastAsia" w:ascii="宋体" w:hAnsi="宋体"/>
          <w:kern w:val="0"/>
          <w:sz w:val="24"/>
        </w:rPr>
        <w:t>（四）教学方法与手段</w:t>
      </w:r>
    </w:p>
    <w:p>
      <w:pPr>
        <w:spacing w:line="0" w:lineRule="atLeast"/>
        <w:ind w:firstLine="480" w:firstLineChars="200"/>
        <w:rPr>
          <w:rFonts w:hint="eastAsia" w:ascii="宋体" w:hAnsi="宋体"/>
          <w:kern w:val="0"/>
          <w:sz w:val="24"/>
        </w:rPr>
      </w:pPr>
      <w:r>
        <w:rPr>
          <w:rFonts w:hint="eastAsia" w:ascii="宋体" w:hAnsi="宋体"/>
          <w:kern w:val="0"/>
          <w:sz w:val="24"/>
        </w:rPr>
        <w:t>课堂讲授，课堂讨论。</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 xml:space="preserve">第六章 </w:t>
      </w:r>
      <w:r>
        <w:rPr>
          <w:rFonts w:hint="eastAsia" w:ascii="宋体" w:hAnsi="宋体" w:cs="宋体"/>
          <w:b/>
          <w:bCs/>
          <w:kern w:val="0"/>
          <w:sz w:val="24"/>
          <w:lang w:eastAsia="zh-CN"/>
        </w:rPr>
        <w:t>非法人组织</w:t>
      </w:r>
    </w:p>
    <w:p>
      <w:pPr>
        <w:spacing w:line="0" w:lineRule="atLeast"/>
        <w:ind w:left="2" w:leftChars="-85" w:hanging="180" w:hangingChars="75"/>
        <w:rPr>
          <w:rFonts w:hint="eastAsia" w:ascii="宋体" w:hAnsi="宋体"/>
          <w:sz w:val="24"/>
        </w:rPr>
      </w:pPr>
      <w:r>
        <w:rPr>
          <w:rFonts w:hint="eastAsia" w:ascii="宋体" w:hAnsi="宋体"/>
          <w:sz w:val="24"/>
        </w:rPr>
        <w:t>（一）目的与要求</w:t>
      </w:r>
    </w:p>
    <w:p>
      <w:pPr>
        <w:spacing w:line="0" w:lineRule="atLeast"/>
        <w:ind w:left="240"/>
        <w:rPr>
          <w:rFonts w:hint="eastAsia" w:ascii="宋体" w:hAnsi="宋体"/>
          <w:sz w:val="24"/>
        </w:rPr>
      </w:pPr>
      <w:r>
        <w:rPr>
          <w:rFonts w:hint="eastAsia" w:ascii="宋体" w:hAnsi="宋体"/>
          <w:sz w:val="24"/>
        </w:rPr>
        <w:t>1、通过本章节的讲授，让学生对</w:t>
      </w:r>
      <w:r>
        <w:rPr>
          <w:rFonts w:hint="eastAsia" w:ascii="宋体" w:hAnsi="宋体"/>
          <w:sz w:val="24"/>
          <w:lang w:eastAsia="zh-CN"/>
        </w:rPr>
        <w:t>非法人组织有概括性的了解，在此基础上对合伙企业法律制度</w:t>
      </w:r>
      <w:r>
        <w:rPr>
          <w:rFonts w:hint="eastAsia" w:ascii="宋体" w:hAnsi="宋体"/>
          <w:sz w:val="24"/>
        </w:rPr>
        <w:t>内容有</w:t>
      </w:r>
      <w:r>
        <w:rPr>
          <w:rFonts w:hint="eastAsia" w:ascii="宋体" w:hAnsi="宋体"/>
          <w:sz w:val="24"/>
          <w:lang w:eastAsia="zh-CN"/>
        </w:rPr>
        <w:t>全面的掌握和理解</w:t>
      </w:r>
      <w:r>
        <w:rPr>
          <w:rFonts w:hint="eastAsia" w:ascii="宋体" w:hAnsi="宋体"/>
          <w:sz w:val="24"/>
        </w:rPr>
        <w:t>。</w:t>
      </w:r>
    </w:p>
    <w:p>
      <w:pPr>
        <w:spacing w:line="0" w:lineRule="atLeast"/>
        <w:ind w:left="240"/>
        <w:rPr>
          <w:rFonts w:hint="eastAsia" w:ascii="宋体" w:hAnsi="宋体"/>
          <w:sz w:val="24"/>
        </w:rPr>
      </w:pPr>
      <w:r>
        <w:rPr>
          <w:rFonts w:hint="eastAsia" w:ascii="宋体" w:hAnsi="宋体"/>
          <w:sz w:val="24"/>
        </w:rPr>
        <w:t>2、要求学生掌握合伙的</w:t>
      </w:r>
      <w:r>
        <w:rPr>
          <w:rFonts w:hint="eastAsia" w:ascii="宋体" w:hAnsi="宋体"/>
          <w:sz w:val="24"/>
          <w:lang w:eastAsia="zh-CN"/>
        </w:rPr>
        <w:t>分类</w:t>
      </w:r>
      <w:r>
        <w:rPr>
          <w:rFonts w:hint="eastAsia" w:ascii="宋体" w:hAnsi="宋体"/>
          <w:sz w:val="24"/>
        </w:rPr>
        <w:t>和基本</w:t>
      </w:r>
      <w:r>
        <w:rPr>
          <w:rFonts w:hint="eastAsia" w:ascii="宋体" w:hAnsi="宋体"/>
          <w:sz w:val="24"/>
          <w:lang w:eastAsia="zh-CN"/>
        </w:rPr>
        <w:t>制度</w:t>
      </w:r>
      <w:r>
        <w:rPr>
          <w:rFonts w:hint="eastAsia" w:ascii="宋体" w:hAnsi="宋体"/>
          <w:sz w:val="24"/>
        </w:rPr>
        <w:t>。</w:t>
      </w:r>
    </w:p>
    <w:p>
      <w:pPr>
        <w:spacing w:line="0" w:lineRule="atLeast"/>
        <w:ind w:left="2" w:leftChars="-85" w:hanging="180" w:hangingChars="75"/>
        <w:rPr>
          <w:rFonts w:hint="eastAsia" w:ascii="宋体" w:hAnsi="宋体"/>
          <w:sz w:val="24"/>
        </w:rPr>
      </w:pPr>
      <w:r>
        <w:rPr>
          <w:rFonts w:hint="eastAsia" w:ascii="宋体" w:hAnsi="宋体"/>
          <w:sz w:val="24"/>
        </w:rPr>
        <w:t>（二）教学内容</w:t>
      </w:r>
    </w:p>
    <w:p>
      <w:pPr>
        <w:spacing w:line="0" w:lineRule="atLeast"/>
        <w:ind w:left="2" w:leftChars="-85" w:hanging="180" w:hangingChars="75"/>
        <w:rPr>
          <w:rFonts w:hint="eastAsia" w:ascii="宋体" w:hAnsi="宋体"/>
          <w:sz w:val="24"/>
          <w:lang w:val="en-US" w:eastAsia="zh-CN"/>
        </w:rPr>
      </w:pPr>
      <w:r>
        <w:rPr>
          <w:rFonts w:hint="eastAsia" w:ascii="宋体" w:hAnsi="宋体"/>
          <w:sz w:val="24"/>
          <w:lang w:val="en-US" w:eastAsia="zh-CN"/>
        </w:rPr>
        <w:t xml:space="preserve">     第一节 非法人组织概述</w:t>
      </w:r>
    </w:p>
    <w:p>
      <w:pPr>
        <w:spacing w:line="0" w:lineRule="atLeast"/>
        <w:ind w:left="2" w:leftChars="-85" w:hanging="180" w:hangingChars="75"/>
        <w:rPr>
          <w:rFonts w:hint="eastAsia" w:ascii="宋体" w:hAnsi="宋体"/>
          <w:sz w:val="24"/>
          <w:lang w:val="en-US" w:eastAsia="zh-CN"/>
        </w:rPr>
      </w:pPr>
      <w:r>
        <w:rPr>
          <w:rFonts w:hint="eastAsia" w:ascii="宋体" w:hAnsi="宋体"/>
          <w:sz w:val="24"/>
          <w:lang w:val="en-US" w:eastAsia="zh-CN"/>
        </w:rPr>
        <w:t xml:space="preserve">     1、非法人组织概念</w:t>
      </w:r>
    </w:p>
    <w:p>
      <w:pPr>
        <w:spacing w:line="0" w:lineRule="atLeast"/>
        <w:ind w:left="2" w:leftChars="-85" w:hanging="180" w:hangingChars="75"/>
        <w:rPr>
          <w:rFonts w:hint="eastAsia" w:ascii="宋体" w:hAnsi="宋体"/>
          <w:sz w:val="24"/>
          <w:lang w:val="en-US" w:eastAsia="zh-CN"/>
        </w:rPr>
      </w:pPr>
      <w:r>
        <w:rPr>
          <w:rFonts w:hint="eastAsia" w:ascii="宋体" w:hAnsi="宋体"/>
          <w:sz w:val="24"/>
          <w:lang w:val="en-US" w:eastAsia="zh-CN"/>
        </w:rPr>
        <w:t xml:space="preserve">     2、非法人组织的特征</w:t>
      </w:r>
    </w:p>
    <w:p>
      <w:pPr>
        <w:spacing w:line="0" w:lineRule="atLeast"/>
        <w:ind w:left="2" w:leftChars="-85" w:hanging="180" w:hangingChars="75"/>
        <w:rPr>
          <w:rFonts w:hint="eastAsia" w:ascii="宋体" w:hAnsi="宋体"/>
          <w:sz w:val="24"/>
          <w:lang w:val="en-US" w:eastAsia="zh-CN"/>
        </w:rPr>
      </w:pPr>
      <w:r>
        <w:rPr>
          <w:rFonts w:hint="eastAsia" w:ascii="宋体" w:hAnsi="宋体"/>
          <w:sz w:val="24"/>
          <w:lang w:val="en-US" w:eastAsia="zh-CN"/>
        </w:rPr>
        <w:t xml:space="preserve">     3、非法人组织应具备的要件</w:t>
      </w:r>
    </w:p>
    <w:p>
      <w:pPr>
        <w:numPr>
          <w:ilvl w:val="0"/>
          <w:numId w:val="1"/>
        </w:numPr>
        <w:spacing w:line="0" w:lineRule="atLeast"/>
        <w:ind w:firstLine="540" w:firstLineChars="225"/>
        <w:rPr>
          <w:rFonts w:ascii="宋体" w:hAnsi="宋体" w:cs="宋体"/>
          <w:kern w:val="0"/>
          <w:sz w:val="24"/>
        </w:rPr>
      </w:pPr>
      <w:r>
        <w:rPr>
          <w:rFonts w:ascii="宋体" w:hAnsi="宋体" w:cs="宋体"/>
          <w:bCs/>
          <w:kern w:val="0"/>
          <w:sz w:val="24"/>
        </w:rPr>
        <w:t>合伙概述</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合伙的概念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合伙的法律特征</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合伙的民事主体地位</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合伙的分类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民事合伙与商事合伙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普通合伙与隐名合伙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lang w:eastAsia="zh-CN"/>
        </w:rPr>
        <w:t>普通</w:t>
      </w:r>
      <w:r>
        <w:rPr>
          <w:rFonts w:ascii="宋体" w:hAnsi="宋体" w:cs="宋体"/>
          <w:kern w:val="0"/>
          <w:sz w:val="24"/>
        </w:rPr>
        <w:t>合伙与有限合伙</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第二节 合伙的成立要件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合伙成立的实质要件——签定合伙协议</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形式要件——核准登记</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第三节 合伙人的出资和合伙财产</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合伙人的出资</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合伙财产</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合伙财产的构成</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合伙财产的性质</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合伙财产的保全</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第四节 合伙的债务承担</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合伙债务的概念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承担合伙债务的顺序</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合伙人对合伙债务承担无限责任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合伙人对合伙债务承担连带责任</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第五节 合伙的内部关系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合伙经营事务的决策、执行与监督</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合伙内部的损益分配</w:t>
      </w:r>
      <w:r>
        <w:rPr>
          <w:rFonts w:ascii="宋体" w:hAnsi="宋体" w:cs="宋体"/>
          <w:kern w:val="0"/>
          <w:sz w:val="24"/>
        </w:rPr>
        <w:br w:type="textWrapping"/>
      </w:r>
      <w:r>
        <w:rPr>
          <w:rFonts w:hint="eastAsia" w:ascii="宋体" w:hAnsi="宋体" w:cs="宋体"/>
          <w:kern w:val="0"/>
          <w:sz w:val="24"/>
          <w:lang w:val="en-US" w:eastAsia="zh-CN"/>
        </w:rPr>
        <w:t xml:space="preserve">  </w:t>
      </w:r>
      <w:r>
        <w:rPr>
          <w:rFonts w:ascii="宋体" w:hAnsi="宋体" w:cs="宋体"/>
          <w:bCs/>
          <w:kern w:val="0"/>
          <w:sz w:val="24"/>
        </w:rPr>
        <w:t>第六节 退伙、入伙和合伙的终止</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ascii="宋体" w:hAnsi="宋体" w:cs="宋体"/>
          <w:kern w:val="0"/>
          <w:sz w:val="24"/>
        </w:rPr>
        <w:t>退伙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ascii="宋体" w:hAnsi="宋体" w:cs="宋体"/>
          <w:kern w:val="0"/>
          <w:sz w:val="24"/>
        </w:rPr>
        <w:t>入伙</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3、</w:t>
      </w:r>
      <w:r>
        <w:rPr>
          <w:rFonts w:ascii="宋体" w:hAnsi="宋体" w:cs="宋体"/>
          <w:kern w:val="0"/>
          <w:sz w:val="24"/>
        </w:rPr>
        <w:t xml:space="preserve"> 合伙的终止</w:t>
      </w:r>
    </w:p>
    <w:p>
      <w:pPr>
        <w:numPr>
          <w:ilvl w:val="0"/>
          <w:numId w:val="2"/>
        </w:numPr>
        <w:spacing w:line="0" w:lineRule="atLeast"/>
        <w:ind w:firstLine="240" w:firstLineChars="100"/>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 xml:space="preserve"> </w:t>
      </w:r>
      <w:r>
        <w:rPr>
          <w:rFonts w:ascii="Arial" w:hAnsi="Arial" w:eastAsia="宋体" w:cs="Arial"/>
          <w:b w:val="0"/>
          <w:i w:val="0"/>
          <w:caps w:val="0"/>
          <w:color w:val="111111"/>
          <w:spacing w:val="0"/>
          <w:sz w:val="24"/>
          <w:szCs w:val="24"/>
          <w:shd w:val="clear" w:fill="FFFFFF"/>
        </w:rPr>
        <w:t>其他非法人组织</w:t>
      </w:r>
      <w:r>
        <w:rPr>
          <w:rFonts w:hint="default" w:ascii="Arial" w:hAnsi="Arial" w:eastAsia="宋体" w:cs="Arial"/>
          <w:b w:val="0"/>
          <w:i w:val="0"/>
          <w:caps w:val="0"/>
          <w:color w:val="111111"/>
          <w:spacing w:val="0"/>
          <w:sz w:val="24"/>
          <w:szCs w:val="24"/>
          <w:shd w:val="clear" w:fill="FFFFFF"/>
        </w:rPr>
        <w:t> </w:t>
      </w:r>
    </w:p>
    <w:p>
      <w:pPr>
        <w:numPr>
          <w:ilvl w:val="0"/>
          <w:numId w:val="0"/>
        </w:numPr>
        <w:spacing w:line="0" w:lineRule="atLeast"/>
        <w:ind w:firstLine="480" w:firstLineChars="200"/>
        <w:rPr>
          <w:rFonts w:hint="eastAsia" w:ascii="宋体" w:hAnsi="宋体" w:cs="宋体"/>
          <w:kern w:val="0"/>
          <w:sz w:val="24"/>
          <w:szCs w:val="24"/>
          <w:lang w:val="en-US" w:eastAsia="zh-CN"/>
        </w:rPr>
      </w:pPr>
      <w:r>
        <w:rPr>
          <w:rFonts w:hint="eastAsia" w:ascii="宋体" w:hAnsi="宋体" w:cs="宋体"/>
          <w:kern w:val="0"/>
          <w:sz w:val="24"/>
          <w:szCs w:val="24"/>
          <w:lang w:val="en-US" w:eastAsia="zh-CN"/>
        </w:rPr>
        <w:t>1、个体工商户和农村承包户</w:t>
      </w:r>
    </w:p>
    <w:p>
      <w:pPr>
        <w:numPr>
          <w:ilvl w:val="0"/>
          <w:numId w:val="0"/>
        </w:numPr>
        <w:spacing w:line="0" w:lineRule="atLeast"/>
        <w:ind w:firstLine="480" w:firstLineChars="200"/>
        <w:rPr>
          <w:rFonts w:hint="eastAsia" w:ascii="宋体" w:hAnsi="宋体"/>
          <w:sz w:val="24"/>
        </w:rPr>
      </w:pPr>
      <w:r>
        <w:rPr>
          <w:rFonts w:hint="eastAsia" w:ascii="宋体" w:hAnsi="宋体" w:cs="宋体"/>
          <w:kern w:val="0"/>
          <w:sz w:val="24"/>
          <w:szCs w:val="24"/>
          <w:lang w:val="en-US" w:eastAsia="zh-CN"/>
        </w:rPr>
        <w:t>2、</w:t>
      </w:r>
      <w:r>
        <w:rPr>
          <w:rFonts w:hint="eastAsia" w:ascii="宋体" w:hAnsi="宋体" w:cs="宋体"/>
          <w:kern w:val="0"/>
          <w:sz w:val="24"/>
          <w:szCs w:val="24"/>
          <w:lang w:eastAsia="zh-CN"/>
        </w:rPr>
        <w:t>个人独资企业</w:t>
      </w:r>
    </w:p>
    <w:p>
      <w:pPr>
        <w:numPr>
          <w:ilvl w:val="0"/>
          <w:numId w:val="0"/>
        </w:numPr>
        <w:spacing w:line="0" w:lineRule="atLeast"/>
        <w:ind w:firstLine="480" w:firstLineChars="200"/>
        <w:rPr>
          <w:rFonts w:hint="eastAsia" w:ascii="宋体" w:hAnsi="宋体"/>
          <w:sz w:val="24"/>
        </w:rPr>
      </w:pPr>
      <w:r>
        <w:rPr>
          <w:rFonts w:hint="eastAsia" w:ascii="宋体" w:hAnsi="宋体" w:cs="宋体"/>
          <w:kern w:val="0"/>
          <w:sz w:val="24"/>
          <w:szCs w:val="24"/>
          <w:lang w:val="en-US" w:eastAsia="zh-CN"/>
        </w:rPr>
        <w:t>3、</w:t>
      </w:r>
      <w:r>
        <w:rPr>
          <w:rFonts w:hint="eastAsia" w:ascii="宋体" w:hAnsi="宋体" w:cs="宋体"/>
          <w:kern w:val="0"/>
          <w:sz w:val="24"/>
          <w:szCs w:val="24"/>
          <w:lang w:eastAsia="zh-CN"/>
        </w:rPr>
        <w:t>筹建中的法人</w:t>
      </w:r>
      <w:r>
        <w:rPr>
          <w:rFonts w:ascii="宋体" w:hAnsi="宋体" w:cs="宋体"/>
          <w:kern w:val="0"/>
          <w:sz w:val="24"/>
          <w:szCs w:val="24"/>
        </w:rPr>
        <w:br w:type="textWrapping"/>
      </w:r>
      <w:r>
        <w:rPr>
          <w:rFonts w:hint="eastAsia" w:ascii="宋体" w:hAnsi="宋体"/>
          <w:sz w:val="24"/>
        </w:rPr>
        <w:t>（三）</w:t>
      </w:r>
      <w:r>
        <w:rPr>
          <w:rFonts w:hint="eastAsia" w:ascii="宋体" w:hAnsi="宋体" w:cs="宋体"/>
          <w:bCs/>
          <w:kern w:val="0"/>
          <w:sz w:val="24"/>
          <w:lang w:eastAsia="zh-CN"/>
        </w:rPr>
        <w:t>课后练习</w:t>
      </w:r>
    </w:p>
    <w:p>
      <w:pPr>
        <w:spacing w:line="0" w:lineRule="atLeast"/>
        <w:ind w:firstLine="540" w:firstLineChars="225"/>
        <w:rPr>
          <w:rFonts w:ascii="宋体" w:hAnsi="宋体" w:cs="宋体"/>
          <w:kern w:val="0"/>
          <w:sz w:val="24"/>
        </w:rPr>
      </w:pPr>
      <w:r>
        <w:rPr>
          <w:rFonts w:ascii="宋体" w:hAnsi="宋体" w:cs="宋体"/>
          <w:kern w:val="0"/>
          <w:sz w:val="24"/>
        </w:rPr>
        <w:t>1、合伙的概念和法律特征</w:t>
      </w:r>
      <w:r>
        <w:rPr>
          <w:rFonts w:ascii="宋体" w:hAnsi="宋体" w:cs="宋体"/>
          <w:kern w:val="0"/>
          <w:sz w:val="24"/>
        </w:rPr>
        <w:br w:type="textWrapping"/>
      </w:r>
      <w:r>
        <w:rPr>
          <w:rFonts w:ascii="宋体" w:hAnsi="宋体" w:cs="宋体"/>
          <w:kern w:val="0"/>
          <w:sz w:val="24"/>
        </w:rPr>
        <w:t>　　2、合伙的构成要件</w:t>
      </w:r>
      <w:r>
        <w:rPr>
          <w:rFonts w:ascii="宋体" w:hAnsi="宋体" w:cs="宋体"/>
          <w:kern w:val="0"/>
          <w:sz w:val="24"/>
        </w:rPr>
        <w:br w:type="textWrapping"/>
      </w:r>
      <w:r>
        <w:rPr>
          <w:rFonts w:ascii="宋体" w:hAnsi="宋体" w:cs="宋体"/>
          <w:kern w:val="0"/>
          <w:sz w:val="24"/>
        </w:rPr>
        <w:t>　　3、简述合伙的分类</w:t>
      </w:r>
      <w:r>
        <w:rPr>
          <w:rFonts w:ascii="宋体" w:hAnsi="宋体" w:cs="宋体"/>
          <w:kern w:val="0"/>
          <w:sz w:val="24"/>
        </w:rPr>
        <w:br w:type="textWrapping"/>
      </w:r>
      <w:r>
        <w:rPr>
          <w:rFonts w:ascii="宋体" w:hAnsi="宋体" w:cs="宋体"/>
          <w:kern w:val="0"/>
          <w:sz w:val="24"/>
        </w:rPr>
        <w:t>　　4、简述合伙的内外部关系</w:t>
      </w:r>
      <w:r>
        <w:rPr>
          <w:rFonts w:ascii="宋体" w:hAnsi="宋体" w:cs="宋体"/>
          <w:kern w:val="0"/>
          <w:sz w:val="24"/>
        </w:rPr>
        <w:br w:type="textWrapping"/>
      </w:r>
      <w:r>
        <w:rPr>
          <w:rFonts w:ascii="宋体" w:hAnsi="宋体" w:cs="宋体"/>
          <w:kern w:val="0"/>
          <w:sz w:val="24"/>
        </w:rPr>
        <w:t>　　5、简述退伙的法律效力</w:t>
      </w:r>
    </w:p>
    <w:p>
      <w:pPr>
        <w:spacing w:line="0" w:lineRule="atLeast"/>
        <w:rPr>
          <w:rFonts w:hint="eastAsia" w:ascii="宋体" w:hAnsi="宋体"/>
          <w:sz w:val="24"/>
        </w:rPr>
      </w:pPr>
      <w:r>
        <w:rPr>
          <w:rFonts w:hint="eastAsia" w:ascii="宋体" w:hAnsi="宋体"/>
          <w:sz w:val="24"/>
        </w:rPr>
        <w:t>（四）教学方法与手段</w:t>
      </w:r>
    </w:p>
    <w:p>
      <w:pPr>
        <w:spacing w:line="0" w:lineRule="atLeast"/>
        <w:ind w:firstLine="523" w:firstLineChars="218"/>
        <w:rPr>
          <w:rFonts w:hint="eastAsia"/>
          <w:sz w:val="24"/>
        </w:rPr>
      </w:pPr>
      <w:r>
        <w:rPr>
          <w:rFonts w:hint="eastAsia"/>
          <w:sz w:val="24"/>
        </w:rPr>
        <w:t>课堂讲授，课堂讨论。</w:t>
      </w:r>
    </w:p>
    <w:p>
      <w:pPr>
        <w:spacing w:line="0" w:lineRule="atLeast"/>
        <w:ind w:firstLine="118" w:firstLineChars="49"/>
        <w:jc w:val="center"/>
        <w:rPr>
          <w:rFonts w:ascii="宋体" w:hAnsi="宋体" w:cs="宋体"/>
          <w:b/>
          <w:bCs/>
          <w:kern w:val="0"/>
          <w:sz w:val="24"/>
        </w:rPr>
      </w:pPr>
    </w:p>
    <w:p>
      <w:pPr>
        <w:spacing w:line="0" w:lineRule="atLeast"/>
        <w:ind w:firstLine="118" w:firstLineChars="49"/>
        <w:jc w:val="center"/>
        <w:rPr>
          <w:rFonts w:ascii="宋体" w:hAnsi="宋体" w:cs="宋体"/>
          <w:b/>
          <w:bCs/>
          <w:kern w:val="0"/>
          <w:sz w:val="24"/>
          <w:szCs w:val="24"/>
        </w:rPr>
      </w:pPr>
      <w:r>
        <w:rPr>
          <w:rFonts w:ascii="宋体" w:hAnsi="宋体" w:cs="宋体"/>
          <w:b/>
          <w:bCs/>
          <w:kern w:val="0"/>
          <w:sz w:val="24"/>
          <w:szCs w:val="24"/>
        </w:rPr>
        <w:t xml:space="preserve">第七章 </w:t>
      </w:r>
      <w:r>
        <w:rPr>
          <w:rFonts w:hint="eastAsia" w:ascii="宋体" w:hAnsi="宋体" w:cs="宋体"/>
          <w:b/>
          <w:bCs/>
          <w:kern w:val="0"/>
          <w:sz w:val="24"/>
          <w:szCs w:val="24"/>
          <w:lang w:eastAsia="zh-CN"/>
        </w:rPr>
        <w:t>民事法律关系客体的种类</w:t>
      </w:r>
    </w:p>
    <w:p>
      <w:pPr>
        <w:spacing w:line="0" w:lineRule="atLeast"/>
        <w:ind w:left="2" w:leftChars="-85" w:hanging="180" w:hangingChars="75"/>
        <w:rPr>
          <w:rFonts w:hint="eastAsia" w:ascii="宋体" w:hAnsi="宋体"/>
          <w:sz w:val="24"/>
          <w:szCs w:val="24"/>
        </w:rPr>
      </w:pPr>
      <w:r>
        <w:rPr>
          <w:rFonts w:hint="eastAsia" w:ascii="宋体" w:hAnsi="宋体"/>
          <w:sz w:val="24"/>
          <w:szCs w:val="24"/>
        </w:rPr>
        <w:t>（一）目的与要求</w:t>
      </w:r>
    </w:p>
    <w:p>
      <w:pPr>
        <w:spacing w:line="0" w:lineRule="atLeast"/>
        <w:ind w:left="240"/>
        <w:rPr>
          <w:rFonts w:hint="eastAsia" w:ascii="宋体" w:hAnsi="宋体"/>
          <w:sz w:val="24"/>
          <w:szCs w:val="24"/>
        </w:rPr>
      </w:pPr>
      <w:r>
        <w:rPr>
          <w:rFonts w:hint="eastAsia" w:ascii="宋体" w:hAnsi="宋体"/>
          <w:sz w:val="24"/>
          <w:szCs w:val="24"/>
        </w:rPr>
        <w:t>1、通过本章节的讲授，让学生对</w:t>
      </w:r>
      <w:r>
        <w:rPr>
          <w:rFonts w:hint="eastAsia" w:ascii="宋体" w:hAnsi="宋体"/>
          <w:sz w:val="24"/>
          <w:szCs w:val="24"/>
          <w:lang w:eastAsia="zh-CN"/>
        </w:rPr>
        <w:t>民法法律关系的客体分类有一个整体性的理解和认识</w:t>
      </w:r>
      <w:r>
        <w:rPr>
          <w:rFonts w:hint="eastAsia" w:ascii="宋体" w:hAnsi="宋体"/>
          <w:sz w:val="24"/>
          <w:szCs w:val="24"/>
        </w:rPr>
        <w:t>。</w:t>
      </w:r>
    </w:p>
    <w:p>
      <w:pPr>
        <w:spacing w:line="0" w:lineRule="atLeast"/>
        <w:ind w:left="240"/>
        <w:rPr>
          <w:rFonts w:hint="eastAsia" w:ascii="宋体" w:hAnsi="宋体" w:eastAsiaTheme="minorEastAsia"/>
          <w:sz w:val="24"/>
          <w:szCs w:val="24"/>
          <w:lang w:val="en-US" w:eastAsia="zh-CN"/>
        </w:rPr>
      </w:pPr>
      <w:r>
        <w:rPr>
          <w:rFonts w:hint="eastAsia" w:ascii="宋体" w:hAnsi="宋体"/>
          <w:sz w:val="24"/>
          <w:szCs w:val="24"/>
          <w:lang w:val="en-US" w:eastAsia="zh-CN"/>
        </w:rPr>
        <w:t>2、要求：掌握民法法律关系客体的分类逻辑及具体类型。</w:t>
      </w:r>
    </w:p>
    <w:p>
      <w:pPr>
        <w:spacing w:line="0" w:lineRule="atLeast"/>
        <w:ind w:left="2" w:leftChars="-85" w:hanging="180" w:hangingChars="75"/>
        <w:rPr>
          <w:rFonts w:hint="eastAsia" w:ascii="宋体" w:hAnsi="宋体"/>
          <w:sz w:val="24"/>
          <w:szCs w:val="24"/>
        </w:rPr>
      </w:pPr>
      <w:r>
        <w:rPr>
          <w:rFonts w:hint="eastAsia" w:ascii="宋体" w:hAnsi="宋体"/>
          <w:sz w:val="24"/>
          <w:szCs w:val="24"/>
        </w:rPr>
        <w:t>（二）教学内容</w:t>
      </w:r>
    </w:p>
    <w:p>
      <w:pPr>
        <w:spacing w:line="0" w:lineRule="atLeast"/>
        <w:rPr>
          <w:rFonts w:hint="default" w:ascii="Arial" w:hAnsi="Arial" w:eastAsia="宋体" w:cs="Arial"/>
          <w:b w:val="0"/>
          <w:i w:val="0"/>
          <w:caps w:val="0"/>
          <w:color w:val="111111"/>
          <w:spacing w:val="0"/>
          <w:sz w:val="24"/>
          <w:szCs w:val="24"/>
          <w:shd w:val="clear" w:fill="FFFFFF"/>
        </w:rPr>
      </w:pPr>
      <w:r>
        <w:rPr>
          <w:rFonts w:hint="default" w:ascii="Arial" w:hAnsi="Arial" w:eastAsia="宋体" w:cs="Arial"/>
          <w:b w:val="0"/>
          <w:i w:val="0"/>
          <w:caps w:val="0"/>
          <w:color w:val="111111"/>
          <w:spacing w:val="0"/>
          <w:sz w:val="24"/>
          <w:szCs w:val="24"/>
          <w:shd w:val="clear" w:fill="FFFFFF"/>
        </w:rPr>
        <w:t>第一节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民事法律关系客体概述 </w:t>
      </w:r>
    </w:p>
    <w:p>
      <w:pPr>
        <w:spacing w:line="0" w:lineRule="atLeast"/>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1、民事法律关系客体的概念和特征</w:t>
      </w:r>
    </w:p>
    <w:p>
      <w:pPr>
        <w:spacing w:line="0" w:lineRule="atLeast"/>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2、民事法律关系客体的范围</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第二节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物 </w:t>
      </w:r>
    </w:p>
    <w:p>
      <w:pPr>
        <w:spacing w:line="0" w:lineRule="atLeast"/>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1、物的概念和特征</w:t>
      </w:r>
    </w:p>
    <w:p>
      <w:pPr>
        <w:spacing w:line="0" w:lineRule="atLeast"/>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2、物的分类</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第三节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有价证券 </w:t>
      </w:r>
    </w:p>
    <w:p>
      <w:pPr>
        <w:spacing w:line="0" w:lineRule="atLeast"/>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1、有价证券的概念和法律特征</w:t>
      </w:r>
    </w:p>
    <w:p>
      <w:pPr>
        <w:spacing w:line="0" w:lineRule="atLeast"/>
        <w:rPr>
          <w:rFonts w:hint="default" w:ascii="Arial" w:hAnsi="Arial" w:eastAsia="宋体" w:cs="Arial"/>
          <w:b w:val="0"/>
          <w:i w:val="0"/>
          <w:caps w:val="0"/>
          <w:color w:val="111111"/>
          <w:spacing w:val="0"/>
          <w:sz w:val="24"/>
          <w:szCs w:val="24"/>
          <w:shd w:val="clear" w:fill="FFFFFF"/>
        </w:rPr>
      </w:pPr>
      <w:r>
        <w:rPr>
          <w:rFonts w:hint="eastAsia" w:ascii="Arial" w:hAnsi="Arial" w:eastAsia="宋体" w:cs="Arial"/>
          <w:b w:val="0"/>
          <w:i w:val="0"/>
          <w:caps w:val="0"/>
          <w:color w:val="111111"/>
          <w:spacing w:val="0"/>
          <w:sz w:val="24"/>
          <w:szCs w:val="24"/>
          <w:shd w:val="clear" w:fill="FFFFFF"/>
          <w:lang w:val="en-US" w:eastAsia="zh-CN"/>
        </w:rPr>
        <w:t>2、有价证券的分类</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第四节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智力成果 </w:t>
      </w:r>
    </w:p>
    <w:p>
      <w:pPr>
        <w:spacing w:line="0" w:lineRule="atLeast"/>
        <w:rPr>
          <w:rFonts w:hint="eastAsia" w:ascii="Arial" w:hAnsi="Arial" w:eastAsia="宋体" w:cs="Arial"/>
          <w:b w:val="0"/>
          <w:i w:val="0"/>
          <w:caps w:val="0"/>
          <w:color w:val="111111"/>
          <w:spacing w:val="0"/>
          <w:sz w:val="24"/>
          <w:szCs w:val="24"/>
          <w:shd w:val="clear" w:fill="FFFFFF"/>
          <w:lang w:val="en-US" w:eastAsia="zh-CN"/>
        </w:rPr>
      </w:pPr>
      <w:r>
        <w:rPr>
          <w:rFonts w:hint="eastAsia" w:ascii="Arial" w:hAnsi="Arial" w:eastAsia="宋体" w:cs="Arial"/>
          <w:b w:val="0"/>
          <w:i w:val="0"/>
          <w:caps w:val="0"/>
          <w:color w:val="111111"/>
          <w:spacing w:val="0"/>
          <w:sz w:val="24"/>
          <w:szCs w:val="24"/>
          <w:shd w:val="clear" w:fill="FFFFFF"/>
          <w:lang w:val="en-US" w:eastAsia="zh-CN"/>
        </w:rPr>
        <w:t>1、智力成果的概念与法律特征</w:t>
      </w:r>
    </w:p>
    <w:p>
      <w:pPr>
        <w:spacing w:line="0" w:lineRule="atLeast"/>
        <w:rPr>
          <w:rFonts w:ascii="宋体" w:hAnsi="宋体" w:cs="宋体"/>
          <w:kern w:val="0"/>
          <w:sz w:val="24"/>
          <w:szCs w:val="24"/>
        </w:rPr>
      </w:pPr>
      <w:r>
        <w:rPr>
          <w:rFonts w:hint="eastAsia" w:ascii="Arial" w:hAnsi="Arial" w:eastAsia="宋体" w:cs="Arial"/>
          <w:b w:val="0"/>
          <w:i w:val="0"/>
          <w:caps w:val="0"/>
          <w:color w:val="111111"/>
          <w:spacing w:val="0"/>
          <w:sz w:val="24"/>
          <w:szCs w:val="24"/>
          <w:shd w:val="clear" w:fill="FFFFFF"/>
          <w:lang w:val="en-US" w:eastAsia="zh-CN"/>
        </w:rPr>
        <w:t>2、智力成果的主要类型</w:t>
      </w:r>
      <w:r>
        <w:rPr>
          <w:rFonts w:hint="default" w:ascii="Arial" w:hAnsi="Arial" w:eastAsia="宋体" w:cs="Arial"/>
          <w:b w:val="0"/>
          <w:i w:val="0"/>
          <w:caps w:val="0"/>
          <w:color w:val="111111"/>
          <w:spacing w:val="0"/>
          <w:sz w:val="24"/>
          <w:szCs w:val="24"/>
          <w:shd w:val="clear" w:fill="FFFFFF"/>
        </w:rPr>
        <w:br w:type="textWrapping"/>
      </w:r>
      <w:r>
        <w:rPr>
          <w:rFonts w:hint="default" w:ascii="Arial" w:hAnsi="Arial" w:eastAsia="宋体" w:cs="Arial"/>
          <w:b w:val="0"/>
          <w:i w:val="0"/>
          <w:caps w:val="0"/>
          <w:color w:val="111111"/>
          <w:spacing w:val="0"/>
          <w:sz w:val="24"/>
          <w:szCs w:val="24"/>
          <w:shd w:val="clear" w:fill="FFFFFF"/>
        </w:rPr>
        <w:t>第五节</w:t>
      </w:r>
      <w:r>
        <w:rPr>
          <w:rFonts w:hint="eastAsia" w:ascii="Arial" w:hAnsi="Arial" w:eastAsia="宋体" w:cs="Arial"/>
          <w:b w:val="0"/>
          <w:i w:val="0"/>
          <w:caps w:val="0"/>
          <w:color w:val="111111"/>
          <w:spacing w:val="0"/>
          <w:sz w:val="24"/>
          <w:szCs w:val="24"/>
          <w:shd w:val="clear" w:fill="FFFFFF"/>
          <w:lang w:val="en-US" w:eastAsia="zh-CN"/>
        </w:rPr>
        <w:t xml:space="preserve">  </w:t>
      </w:r>
      <w:r>
        <w:rPr>
          <w:rFonts w:hint="default" w:ascii="Arial" w:hAnsi="Arial" w:eastAsia="宋体" w:cs="Arial"/>
          <w:b w:val="0"/>
          <w:i w:val="0"/>
          <w:caps w:val="0"/>
          <w:color w:val="111111"/>
          <w:spacing w:val="0"/>
          <w:sz w:val="24"/>
          <w:szCs w:val="24"/>
          <w:shd w:val="clear" w:fill="FFFFFF"/>
        </w:rPr>
        <w:t>其他客体 </w:t>
      </w:r>
    </w:p>
    <w:p>
      <w:pPr>
        <w:spacing w:line="0" w:lineRule="atLeast"/>
        <w:rPr>
          <w:rFonts w:hint="eastAsia" w:ascii="宋体" w:hAnsi="宋体" w:cs="宋体"/>
          <w:kern w:val="0"/>
          <w:sz w:val="24"/>
          <w:szCs w:val="24"/>
          <w:lang w:val="en-US" w:eastAsia="zh-CN"/>
        </w:rPr>
      </w:pPr>
      <w:r>
        <w:rPr>
          <w:rFonts w:hint="eastAsia" w:ascii="宋体" w:hAnsi="宋体" w:cs="宋体"/>
          <w:kern w:val="0"/>
          <w:sz w:val="24"/>
          <w:szCs w:val="24"/>
          <w:lang w:val="en-US" w:eastAsia="zh-CN"/>
        </w:rPr>
        <w:t>1、权利</w:t>
      </w:r>
    </w:p>
    <w:p>
      <w:pPr>
        <w:spacing w:line="0" w:lineRule="atLeast"/>
        <w:rPr>
          <w:rFonts w:hint="eastAsia" w:ascii="宋体" w:hAnsi="宋体" w:cs="宋体"/>
          <w:kern w:val="0"/>
          <w:sz w:val="24"/>
          <w:szCs w:val="24"/>
          <w:lang w:val="en-US" w:eastAsia="zh-CN"/>
        </w:rPr>
      </w:pPr>
      <w:r>
        <w:rPr>
          <w:rFonts w:hint="eastAsia" w:ascii="宋体" w:hAnsi="宋体" w:cs="宋体"/>
          <w:kern w:val="0"/>
          <w:sz w:val="24"/>
          <w:szCs w:val="24"/>
          <w:lang w:val="en-US" w:eastAsia="zh-CN"/>
        </w:rPr>
        <w:t>2、非物质利益</w:t>
      </w:r>
    </w:p>
    <w:p>
      <w:pPr>
        <w:spacing w:line="0" w:lineRule="atLeast"/>
        <w:rPr>
          <w:rFonts w:hint="eastAsia" w:ascii="宋体" w:hAnsi="宋体" w:cs="宋体"/>
          <w:kern w:val="0"/>
          <w:sz w:val="24"/>
          <w:szCs w:val="24"/>
          <w:lang w:val="en-US" w:eastAsia="zh-CN"/>
        </w:rPr>
      </w:pPr>
      <w:r>
        <w:rPr>
          <w:rFonts w:hint="eastAsia" w:ascii="宋体" w:hAnsi="宋体" w:cs="宋体"/>
          <w:kern w:val="0"/>
          <w:sz w:val="24"/>
          <w:szCs w:val="24"/>
          <w:lang w:val="en-US" w:eastAsia="zh-CN"/>
        </w:rPr>
        <w:t>3、虚拟财产</w:t>
      </w:r>
    </w:p>
    <w:p>
      <w:pPr>
        <w:spacing w:line="0" w:lineRule="atLeast"/>
        <w:ind w:left="2" w:leftChars="-85" w:hanging="180" w:hangingChars="75"/>
        <w:rPr>
          <w:rFonts w:hint="eastAsia" w:ascii="宋体" w:hAnsi="宋体"/>
          <w:sz w:val="24"/>
          <w:szCs w:val="24"/>
        </w:rPr>
      </w:pPr>
      <w:r>
        <w:rPr>
          <w:rFonts w:hint="eastAsia" w:ascii="宋体" w:hAnsi="宋体"/>
          <w:sz w:val="24"/>
          <w:szCs w:val="24"/>
        </w:rPr>
        <w:t>（三）</w:t>
      </w:r>
      <w:r>
        <w:rPr>
          <w:rFonts w:hint="eastAsia" w:ascii="宋体" w:hAnsi="宋体" w:cs="宋体"/>
          <w:bCs/>
          <w:kern w:val="0"/>
          <w:sz w:val="24"/>
          <w:lang w:eastAsia="zh-CN"/>
        </w:rPr>
        <w:t>课后练习</w:t>
      </w:r>
    </w:p>
    <w:p>
      <w:pPr>
        <w:spacing w:line="0" w:lineRule="atLeast"/>
        <w:rPr>
          <w:rFonts w:hint="eastAsia" w:ascii="宋体" w:hAnsi="宋体"/>
          <w:sz w:val="24"/>
          <w:szCs w:val="24"/>
          <w:lang w:eastAsia="zh-CN"/>
        </w:rPr>
      </w:pPr>
      <w:r>
        <w:rPr>
          <w:rFonts w:hint="eastAsia" w:ascii="宋体" w:hAnsi="宋体"/>
          <w:sz w:val="24"/>
          <w:szCs w:val="24"/>
        </w:rPr>
        <w:t>1、</w:t>
      </w:r>
      <w:r>
        <w:rPr>
          <w:rFonts w:hint="eastAsia" w:ascii="宋体" w:hAnsi="宋体"/>
          <w:sz w:val="24"/>
          <w:szCs w:val="24"/>
          <w:lang w:eastAsia="zh-CN"/>
        </w:rPr>
        <w:t>思考特定物与种类物的分类标准</w:t>
      </w:r>
    </w:p>
    <w:p>
      <w:pPr>
        <w:spacing w:line="0" w:lineRule="atLeast"/>
        <w:rPr>
          <w:rFonts w:hint="eastAsia" w:ascii="宋体" w:hAnsi="宋体"/>
          <w:sz w:val="24"/>
          <w:szCs w:val="24"/>
          <w:lang w:val="en-US" w:eastAsia="zh-CN"/>
        </w:rPr>
      </w:pPr>
      <w:r>
        <w:rPr>
          <w:rFonts w:hint="eastAsia" w:ascii="宋体" w:hAnsi="宋体"/>
          <w:sz w:val="24"/>
          <w:szCs w:val="24"/>
          <w:lang w:val="en-US" w:eastAsia="zh-CN"/>
        </w:rPr>
        <w:t>2、虚拟财产的特征</w:t>
      </w:r>
    </w:p>
    <w:p>
      <w:pPr>
        <w:spacing w:line="0" w:lineRule="atLeast"/>
        <w:ind w:left="2" w:leftChars="-85" w:hanging="180" w:hangingChars="75"/>
        <w:rPr>
          <w:rFonts w:hint="eastAsia" w:ascii="宋体" w:hAnsi="宋体"/>
          <w:sz w:val="24"/>
          <w:szCs w:val="24"/>
        </w:rPr>
      </w:pPr>
      <w:r>
        <w:rPr>
          <w:rFonts w:hint="eastAsia" w:ascii="宋体" w:hAnsi="宋体"/>
          <w:sz w:val="24"/>
          <w:szCs w:val="24"/>
        </w:rPr>
        <w:t>（四）教学方法与手段</w:t>
      </w:r>
    </w:p>
    <w:p>
      <w:pPr>
        <w:spacing w:line="0" w:lineRule="atLeast"/>
        <w:ind w:firstLine="523" w:firstLineChars="218"/>
        <w:rPr>
          <w:rFonts w:hint="eastAsia"/>
          <w:sz w:val="24"/>
          <w:szCs w:val="24"/>
        </w:rPr>
      </w:pPr>
      <w:r>
        <w:rPr>
          <w:rFonts w:hint="eastAsia"/>
          <w:sz w:val="24"/>
          <w:szCs w:val="24"/>
        </w:rPr>
        <w:t>课堂讲授等。</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第八章 民事法律行为</w:t>
      </w:r>
    </w:p>
    <w:p>
      <w:pPr>
        <w:spacing w:line="0" w:lineRule="atLeast"/>
        <w:rPr>
          <w:rFonts w:hint="eastAsia" w:ascii="宋体" w:hAnsi="宋体"/>
          <w:kern w:val="0"/>
          <w:sz w:val="24"/>
        </w:rPr>
      </w:pPr>
      <w:r>
        <w:rPr>
          <w:rFonts w:hint="eastAsia" w:ascii="宋体" w:hAnsi="宋体"/>
          <w:kern w:val="0"/>
          <w:sz w:val="24"/>
        </w:rPr>
        <w:t>（一）目的与要求</w:t>
      </w:r>
    </w:p>
    <w:p>
      <w:pPr>
        <w:spacing w:line="0" w:lineRule="atLeast"/>
        <w:ind w:firstLine="480" w:firstLineChars="200"/>
        <w:rPr>
          <w:rFonts w:hint="eastAsia" w:ascii="宋体" w:hAnsi="宋体"/>
          <w:kern w:val="0"/>
          <w:sz w:val="24"/>
        </w:rPr>
      </w:pPr>
      <w:r>
        <w:rPr>
          <w:rFonts w:hint="eastAsia" w:ascii="宋体" w:hAnsi="宋体"/>
          <w:kern w:val="0"/>
          <w:sz w:val="24"/>
        </w:rPr>
        <w:t>1、通过本章节的讲授，让学生对民事法律行为的内容有一个明确的认识和理解。</w:t>
      </w:r>
    </w:p>
    <w:p>
      <w:pPr>
        <w:spacing w:line="0" w:lineRule="atLeast"/>
        <w:ind w:firstLine="480" w:firstLineChars="200"/>
        <w:rPr>
          <w:rFonts w:hint="eastAsia" w:ascii="宋体" w:hAnsi="宋体"/>
          <w:kern w:val="0"/>
          <w:sz w:val="24"/>
        </w:rPr>
      </w:pPr>
      <w:r>
        <w:rPr>
          <w:rFonts w:hint="eastAsia" w:ascii="宋体" w:hAnsi="宋体"/>
          <w:kern w:val="0"/>
          <w:sz w:val="24"/>
        </w:rPr>
        <w:t>2、要求学生掌握民事法律行为的含义和基本内容。</w:t>
      </w:r>
    </w:p>
    <w:p>
      <w:pPr>
        <w:spacing w:line="0" w:lineRule="atLeast"/>
        <w:rPr>
          <w:rFonts w:hint="eastAsia" w:ascii="宋体" w:hAnsi="宋体"/>
          <w:kern w:val="0"/>
          <w:sz w:val="24"/>
        </w:rPr>
      </w:pPr>
      <w:r>
        <w:rPr>
          <w:rFonts w:hint="eastAsia" w:ascii="宋体" w:hAnsi="宋体"/>
          <w:kern w:val="0"/>
          <w:sz w:val="24"/>
        </w:rPr>
        <w:t>（二）教学内容</w:t>
      </w:r>
    </w:p>
    <w:p>
      <w:pPr>
        <w:spacing w:line="0" w:lineRule="atLeast"/>
        <w:ind w:firstLine="720" w:firstLineChars="300"/>
        <w:rPr>
          <w:rFonts w:ascii="宋体" w:hAnsi="宋体" w:cs="宋体"/>
          <w:kern w:val="0"/>
          <w:sz w:val="24"/>
        </w:rPr>
      </w:pPr>
      <w:r>
        <w:rPr>
          <w:rFonts w:ascii="宋体" w:hAnsi="宋体" w:cs="宋体"/>
          <w:bCs/>
          <w:kern w:val="0"/>
          <w:sz w:val="24"/>
        </w:rPr>
        <w:t>第一节 民事法律行为的概念和特征</w:t>
      </w:r>
      <w:r>
        <w:rPr>
          <w:rFonts w:hint="eastAsia" w:ascii="宋体" w:hAnsi="宋体" w:cs="宋体"/>
          <w:bCs/>
          <w:kern w:val="0"/>
          <w:sz w:val="24"/>
          <w:lang w:eastAsia="zh-CN"/>
        </w:rPr>
        <w:t>和分类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民事法律行为的概念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民事法律行为的特征</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民事法律行为与相关概念的区别</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准民事法律行为</w:t>
      </w:r>
    </w:p>
    <w:p>
      <w:pPr>
        <w:spacing w:line="0" w:lineRule="atLeast"/>
        <w:ind w:firstLine="240" w:firstLineChars="100"/>
        <w:rPr>
          <w:rFonts w:ascii="宋体" w:hAnsi="宋体" w:cs="宋体"/>
          <w:kern w:val="0"/>
          <w:sz w:val="24"/>
        </w:rPr>
      </w:pPr>
      <w:r>
        <w:rPr>
          <w:rFonts w:hint="eastAsia" w:ascii="宋体" w:hAnsi="宋体" w:cs="宋体"/>
          <w:kern w:val="0"/>
          <w:sz w:val="24"/>
          <w:lang w:val="en-US" w:eastAsia="zh-CN"/>
        </w:rPr>
        <w:t>5、民事法律行为的分类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ascii="宋体" w:hAnsi="宋体" w:cs="宋体"/>
          <w:kern w:val="0"/>
          <w:sz w:val="24"/>
        </w:rPr>
        <w:t>双方行为、单方行为、多方行为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w:t>
      </w:r>
      <w:r>
        <w:rPr>
          <w:rFonts w:ascii="宋体" w:hAnsi="宋体" w:cs="宋体"/>
          <w:kern w:val="0"/>
          <w:sz w:val="24"/>
        </w:rPr>
        <w:t>财产行为与身份行为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）诺成</w:t>
      </w:r>
      <w:r>
        <w:rPr>
          <w:rFonts w:ascii="宋体" w:hAnsi="宋体" w:cs="宋体"/>
          <w:kern w:val="0"/>
          <w:sz w:val="24"/>
        </w:rPr>
        <w:t>行为与</w:t>
      </w:r>
      <w:r>
        <w:rPr>
          <w:rFonts w:hint="eastAsia" w:ascii="宋体" w:hAnsi="宋体" w:cs="宋体"/>
          <w:kern w:val="0"/>
          <w:sz w:val="24"/>
          <w:lang w:eastAsia="zh-CN"/>
        </w:rPr>
        <w:t>实践</w:t>
      </w:r>
      <w:r>
        <w:rPr>
          <w:rFonts w:ascii="宋体" w:hAnsi="宋体" w:cs="宋体"/>
          <w:kern w:val="0"/>
          <w:sz w:val="24"/>
        </w:rPr>
        <w:t>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w:t>
      </w:r>
      <w:r>
        <w:rPr>
          <w:rFonts w:ascii="宋体" w:hAnsi="宋体" w:cs="宋体"/>
          <w:kern w:val="0"/>
          <w:sz w:val="24"/>
        </w:rPr>
        <w:t>有因行为与无因行为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5</w:t>
      </w:r>
      <w:r>
        <w:rPr>
          <w:rFonts w:hint="eastAsia" w:ascii="宋体" w:hAnsi="宋体" w:cs="宋体"/>
          <w:kern w:val="0"/>
          <w:sz w:val="24"/>
          <w:lang w:eastAsia="zh-CN"/>
        </w:rPr>
        <w:t>）独立</w:t>
      </w:r>
      <w:r>
        <w:rPr>
          <w:rFonts w:ascii="宋体" w:hAnsi="宋体" w:cs="宋体"/>
          <w:kern w:val="0"/>
          <w:sz w:val="24"/>
        </w:rPr>
        <w:t>行为与</w:t>
      </w:r>
      <w:r>
        <w:rPr>
          <w:rFonts w:hint="eastAsia" w:ascii="宋体" w:hAnsi="宋体" w:cs="宋体"/>
          <w:kern w:val="0"/>
          <w:sz w:val="24"/>
          <w:lang w:eastAsia="zh-CN"/>
        </w:rPr>
        <w:t>辅助</w:t>
      </w:r>
      <w:r>
        <w:rPr>
          <w:rFonts w:ascii="宋体" w:hAnsi="宋体" w:cs="宋体"/>
          <w:kern w:val="0"/>
          <w:sz w:val="24"/>
        </w:rPr>
        <w:t>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6</w:t>
      </w:r>
      <w:r>
        <w:rPr>
          <w:rFonts w:hint="eastAsia" w:ascii="宋体" w:hAnsi="宋体" w:cs="宋体"/>
          <w:kern w:val="0"/>
          <w:sz w:val="24"/>
          <w:lang w:eastAsia="zh-CN"/>
        </w:rPr>
        <w:t>）</w:t>
      </w:r>
      <w:r>
        <w:rPr>
          <w:rFonts w:ascii="宋体" w:hAnsi="宋体" w:cs="宋体"/>
          <w:kern w:val="0"/>
          <w:sz w:val="24"/>
        </w:rPr>
        <w:t>要式行为与不要式行为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7</w:t>
      </w:r>
      <w:r>
        <w:rPr>
          <w:rFonts w:hint="eastAsia" w:ascii="宋体" w:hAnsi="宋体" w:cs="宋体"/>
          <w:kern w:val="0"/>
          <w:sz w:val="24"/>
          <w:lang w:eastAsia="zh-CN"/>
        </w:rPr>
        <w:t>）</w:t>
      </w:r>
      <w:r>
        <w:rPr>
          <w:rFonts w:ascii="宋体" w:hAnsi="宋体" w:cs="宋体"/>
          <w:kern w:val="0"/>
          <w:sz w:val="24"/>
        </w:rPr>
        <w:t>有偿行为与无偿行为</w:t>
      </w:r>
    </w:p>
    <w:p>
      <w:pPr>
        <w:spacing w:line="0" w:lineRule="atLeast"/>
        <w:ind w:left="239" w:leftChars="114" w:firstLine="0" w:firstLineChars="0"/>
        <w:jc w:val="both"/>
        <w:rPr>
          <w:rFonts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8</w:t>
      </w:r>
      <w:r>
        <w:rPr>
          <w:rFonts w:hint="eastAsia" w:ascii="宋体" w:hAnsi="宋体" w:cs="宋体"/>
          <w:kern w:val="0"/>
          <w:sz w:val="24"/>
          <w:lang w:eastAsia="zh-CN"/>
        </w:rPr>
        <w:t>）</w:t>
      </w:r>
      <w:r>
        <w:rPr>
          <w:rFonts w:ascii="宋体" w:hAnsi="宋体" w:cs="宋体"/>
          <w:kern w:val="0"/>
          <w:sz w:val="24"/>
        </w:rPr>
        <w:t>主行为与从行为</w:t>
      </w:r>
    </w:p>
    <w:p>
      <w:pPr>
        <w:spacing w:line="0" w:lineRule="atLeast"/>
        <w:ind w:firstLine="240" w:firstLineChars="100"/>
        <w:jc w:val="both"/>
        <w:rPr>
          <w:rFonts w:ascii="宋体" w:hAnsi="宋体" w:cs="宋体"/>
          <w:kern w:val="0"/>
          <w:sz w:val="24"/>
        </w:rPr>
      </w:pPr>
      <w:r>
        <w:rPr>
          <w:rFonts w:hint="eastAsia" w:ascii="宋体" w:hAnsi="宋体" w:cs="宋体"/>
          <w:bCs/>
          <w:kern w:val="0"/>
          <w:sz w:val="24"/>
          <w:lang w:eastAsia="zh-CN"/>
        </w:rPr>
        <w:t>第二节</w:t>
      </w:r>
      <w:r>
        <w:rPr>
          <w:rFonts w:hint="eastAsia" w:ascii="宋体" w:hAnsi="宋体" w:cs="宋体"/>
          <w:bCs/>
          <w:kern w:val="0"/>
          <w:sz w:val="24"/>
          <w:lang w:val="en-US" w:eastAsia="zh-CN"/>
        </w:rPr>
        <w:t xml:space="preserve"> </w:t>
      </w:r>
      <w:r>
        <w:rPr>
          <w:rFonts w:ascii="宋体" w:hAnsi="宋体" w:cs="宋体"/>
          <w:bCs/>
          <w:kern w:val="0"/>
          <w:sz w:val="24"/>
        </w:rPr>
        <w:t>意思表示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意思表示的</w:t>
      </w:r>
      <w:r>
        <w:rPr>
          <w:rFonts w:hint="eastAsia" w:ascii="宋体" w:hAnsi="宋体" w:cs="宋体"/>
          <w:kern w:val="0"/>
          <w:sz w:val="24"/>
          <w:lang w:eastAsia="zh-CN"/>
        </w:rPr>
        <w:t>概念和构成</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意思表示的分类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lang w:eastAsia="zh-CN"/>
        </w:rPr>
        <w:t>意思表示的撤回</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意思</w:t>
      </w:r>
      <w:r>
        <w:rPr>
          <w:rFonts w:hint="eastAsia" w:ascii="宋体" w:hAnsi="宋体" w:cs="宋体"/>
          <w:kern w:val="0"/>
          <w:sz w:val="24"/>
          <w:lang w:eastAsia="zh-CN"/>
        </w:rPr>
        <w:t>表示的解释</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5、</w:t>
      </w:r>
      <w:r>
        <w:rPr>
          <w:rFonts w:ascii="宋体" w:hAnsi="宋体" w:cs="宋体"/>
          <w:kern w:val="0"/>
          <w:sz w:val="24"/>
        </w:rPr>
        <w:t xml:space="preserve"> </w:t>
      </w:r>
      <w:r>
        <w:rPr>
          <w:rFonts w:ascii="宋体" w:hAnsi="宋体" w:cs="宋体"/>
          <w:bCs/>
          <w:kern w:val="0"/>
          <w:sz w:val="24"/>
        </w:rPr>
        <w:t>意思与表示不一致</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单独虚伪表示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hint="eastAsia" w:ascii="宋体" w:hAnsi="宋体" w:cs="宋体"/>
          <w:kern w:val="0"/>
          <w:sz w:val="24"/>
          <w:lang w:val="en-US" w:eastAsia="zh-CN"/>
        </w:rPr>
        <w:t xml:space="preserve"> </w:t>
      </w:r>
      <w:r>
        <w:rPr>
          <w:rFonts w:hint="eastAsia" w:ascii="宋体" w:hAnsi="宋体" w:cs="宋体"/>
          <w:kern w:val="0"/>
          <w:sz w:val="24"/>
          <w:lang w:eastAsia="zh-CN"/>
        </w:rPr>
        <w:t>通谋虚伪表示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隐藏行为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w:t>
      </w:r>
      <w:r>
        <w:rPr>
          <w:rFonts w:hint="eastAsia" w:ascii="宋体" w:hAnsi="宋体" w:cs="宋体"/>
          <w:kern w:val="0"/>
          <w:sz w:val="24"/>
          <w:lang w:val="en-US" w:eastAsia="zh-CN"/>
        </w:rPr>
        <w:t>4</w:t>
      </w:r>
      <w:r>
        <w:rPr>
          <w:rFonts w:hint="eastAsia" w:ascii="宋体" w:hAnsi="宋体" w:cs="宋体"/>
          <w:kern w:val="0"/>
          <w:sz w:val="24"/>
        </w:rPr>
        <w:t>）</w:t>
      </w:r>
      <w:r>
        <w:rPr>
          <w:rFonts w:ascii="宋体" w:hAnsi="宋体" w:cs="宋体"/>
          <w:kern w:val="0"/>
          <w:sz w:val="24"/>
        </w:rPr>
        <w:t xml:space="preserve"> </w:t>
      </w:r>
      <w:r>
        <w:rPr>
          <w:rFonts w:hint="eastAsia" w:ascii="宋体" w:hAnsi="宋体" w:cs="宋体"/>
          <w:kern w:val="0"/>
          <w:sz w:val="24"/>
          <w:lang w:eastAsia="zh-CN"/>
        </w:rPr>
        <w:t>错误的分类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w:t>
      </w:r>
      <w:r>
        <w:rPr>
          <w:rFonts w:hint="eastAsia" w:ascii="宋体" w:hAnsi="宋体" w:cs="宋体"/>
          <w:kern w:val="0"/>
          <w:sz w:val="24"/>
          <w:lang w:val="en-US" w:eastAsia="zh-CN"/>
        </w:rPr>
        <w:t>6、</w:t>
      </w:r>
      <w:r>
        <w:rPr>
          <w:rFonts w:ascii="宋体" w:hAnsi="宋体" w:cs="宋体"/>
          <w:bCs/>
          <w:kern w:val="0"/>
          <w:sz w:val="24"/>
        </w:rPr>
        <w:t xml:space="preserve"> 意思表示不自由</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欺诈</w:t>
      </w:r>
    </w:p>
    <w:p>
      <w:pPr>
        <w:spacing w:line="0" w:lineRule="atLeast"/>
        <w:ind w:firstLine="480" w:firstLineChars="200"/>
        <w:rPr>
          <w:rFonts w:ascii="宋体" w:hAnsi="宋体" w:cs="宋体"/>
          <w:kern w:val="0"/>
          <w:sz w:val="24"/>
        </w:rPr>
      </w:pPr>
      <w:r>
        <w:rPr>
          <w:rFonts w:hint="eastAsia" w:ascii="宋体" w:hAnsi="宋体" w:cs="宋体"/>
          <w:kern w:val="0"/>
          <w:sz w:val="24"/>
        </w:rPr>
        <w:t>（1）</w:t>
      </w:r>
      <w:r>
        <w:rPr>
          <w:rFonts w:ascii="宋体" w:hAnsi="宋体" w:cs="宋体"/>
          <w:kern w:val="0"/>
          <w:sz w:val="24"/>
        </w:rPr>
        <w:t xml:space="preserve"> 欺诈的意义</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欺诈的构成要件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欺诈的效力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欺诈的认定</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kern w:val="0"/>
          <w:sz w:val="24"/>
        </w:rPr>
        <w:t>胁迫</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胁迫的意义</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胁迫的构成要件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胁迫的效力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胁迫的认定</w:t>
      </w:r>
    </w:p>
    <w:p>
      <w:pPr>
        <w:spacing w:line="0" w:lineRule="atLeast"/>
        <w:ind w:firstLine="480" w:firstLineChars="200"/>
        <w:rPr>
          <w:rFonts w:ascii="宋体" w:hAnsi="宋体" w:cs="宋体"/>
          <w:kern w:val="0"/>
          <w:sz w:val="24"/>
        </w:rPr>
      </w:pPr>
      <w:r>
        <w:rPr>
          <w:rFonts w:ascii="宋体" w:hAnsi="宋体" w:cs="宋体"/>
          <w:bCs/>
          <w:kern w:val="0"/>
          <w:sz w:val="24"/>
        </w:rPr>
        <w:t>第</w:t>
      </w:r>
      <w:r>
        <w:rPr>
          <w:rFonts w:hint="eastAsia" w:ascii="宋体" w:hAnsi="宋体" w:cs="宋体"/>
          <w:bCs/>
          <w:kern w:val="0"/>
          <w:sz w:val="24"/>
          <w:lang w:eastAsia="zh-CN"/>
        </w:rPr>
        <w:t>三</w:t>
      </w:r>
      <w:r>
        <w:rPr>
          <w:rFonts w:ascii="宋体" w:hAnsi="宋体" w:cs="宋体"/>
          <w:bCs/>
          <w:kern w:val="0"/>
          <w:sz w:val="24"/>
        </w:rPr>
        <w:t>节 民事法律行为的</w:t>
      </w:r>
      <w:r>
        <w:rPr>
          <w:rFonts w:hint="eastAsia" w:ascii="宋体" w:hAnsi="宋体" w:cs="宋体"/>
          <w:bCs/>
          <w:kern w:val="0"/>
          <w:sz w:val="24"/>
          <w:lang w:eastAsia="zh-CN"/>
        </w:rPr>
        <w:t>成立与生效</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民事法律行为的</w:t>
      </w:r>
      <w:r>
        <w:rPr>
          <w:rFonts w:ascii="宋体" w:hAnsi="宋体" w:cs="宋体"/>
          <w:kern w:val="0"/>
          <w:sz w:val="24"/>
        </w:rPr>
        <w:t>成立</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一般成立要件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特别成立要件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hint="eastAsia" w:ascii="宋体" w:hAnsi="宋体" w:cs="宋体"/>
          <w:kern w:val="0"/>
          <w:sz w:val="24"/>
          <w:lang w:eastAsia="zh-CN"/>
        </w:rPr>
        <w:t>民事法律行为的</w:t>
      </w:r>
      <w:r>
        <w:rPr>
          <w:rFonts w:ascii="宋体" w:hAnsi="宋体" w:cs="宋体"/>
          <w:kern w:val="0"/>
          <w:sz w:val="24"/>
        </w:rPr>
        <w:t>生效</w:t>
      </w:r>
    </w:p>
    <w:p>
      <w:pPr>
        <w:numPr>
          <w:ilvl w:val="0"/>
          <w:numId w:val="3"/>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eastAsia="zh-CN"/>
        </w:rPr>
        <w:t>民事法律行为的成立与</w:t>
      </w:r>
      <w:r>
        <w:rPr>
          <w:rFonts w:ascii="宋体" w:hAnsi="宋体" w:cs="宋体"/>
          <w:kern w:val="0"/>
          <w:sz w:val="24"/>
        </w:rPr>
        <w:t>生效</w:t>
      </w:r>
      <w:r>
        <w:rPr>
          <w:rFonts w:hint="eastAsia" w:ascii="宋体" w:hAnsi="宋体" w:cs="宋体"/>
          <w:kern w:val="0"/>
          <w:sz w:val="24"/>
          <w:lang w:eastAsia="zh-CN"/>
        </w:rPr>
        <w:t>的关系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民事法律行为的生效要件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第四节</w:t>
      </w:r>
      <w:r>
        <w:rPr>
          <w:rFonts w:hint="eastAsia" w:ascii="宋体" w:hAnsi="宋体" w:cs="宋体"/>
          <w:kern w:val="0"/>
          <w:sz w:val="24"/>
          <w:lang w:val="en-US" w:eastAsia="zh-CN"/>
        </w:rPr>
        <w:t xml:space="preserve">  民事</w:t>
      </w:r>
      <w:r>
        <w:rPr>
          <w:rFonts w:ascii="宋体" w:hAnsi="宋体" w:cs="宋体"/>
          <w:kern w:val="0"/>
          <w:sz w:val="24"/>
        </w:rPr>
        <w:t>法律行为的</w:t>
      </w:r>
      <w:r>
        <w:rPr>
          <w:rFonts w:hint="eastAsia" w:ascii="宋体" w:hAnsi="宋体" w:cs="宋体"/>
          <w:kern w:val="0"/>
          <w:sz w:val="24"/>
          <w:lang w:eastAsia="zh-CN"/>
        </w:rPr>
        <w:t>附条件与附期限</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1、附条件的民事法律行为</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（1）附条件民事法律行为概念</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（2）民事法律行为所附条件的特点</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（3）条件的分类</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（4）附条件民事法律行为的效力</w:t>
      </w:r>
    </w:p>
    <w:p>
      <w:pPr>
        <w:numPr>
          <w:ilvl w:val="0"/>
          <w:numId w:val="4"/>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附期限的民事法律行为</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（1）附期限民事法律行为的概念</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（2）附期限民事法律行为的类型</w:t>
      </w:r>
    </w:p>
    <w:p>
      <w:pPr>
        <w:numPr>
          <w:ilvl w:val="0"/>
          <w:numId w:val="0"/>
        </w:num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val="en-US" w:eastAsia="zh-CN"/>
        </w:rPr>
        <w:t>（3）附期限民事法律行为的效力</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ascii="宋体" w:hAnsi="宋体" w:cs="宋体"/>
          <w:bCs/>
          <w:kern w:val="0"/>
          <w:sz w:val="24"/>
        </w:rPr>
        <w:t>第</w:t>
      </w:r>
      <w:r>
        <w:rPr>
          <w:rFonts w:hint="eastAsia" w:ascii="宋体" w:hAnsi="宋体" w:cs="宋体"/>
          <w:bCs/>
          <w:kern w:val="0"/>
          <w:sz w:val="24"/>
          <w:lang w:eastAsia="zh-CN"/>
        </w:rPr>
        <w:t>五</w:t>
      </w:r>
      <w:r>
        <w:rPr>
          <w:rFonts w:ascii="宋体" w:hAnsi="宋体" w:cs="宋体"/>
          <w:bCs/>
          <w:kern w:val="0"/>
          <w:sz w:val="24"/>
        </w:rPr>
        <w:t xml:space="preserve">节 </w:t>
      </w:r>
      <w:r>
        <w:rPr>
          <w:rFonts w:hint="eastAsia" w:ascii="宋体" w:hAnsi="宋体" w:cs="宋体"/>
          <w:bCs/>
          <w:kern w:val="0"/>
          <w:sz w:val="24"/>
          <w:lang w:eastAsia="zh-CN"/>
        </w:rPr>
        <w:t>无效的民事法律行为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hint="eastAsia" w:ascii="宋体" w:hAnsi="宋体" w:cs="宋体"/>
          <w:kern w:val="0"/>
          <w:sz w:val="24"/>
          <w:lang w:eastAsia="zh-CN"/>
        </w:rPr>
        <w:t>无效民事</w:t>
      </w:r>
      <w:r>
        <w:rPr>
          <w:rFonts w:ascii="宋体" w:hAnsi="宋体" w:cs="宋体"/>
          <w:kern w:val="0"/>
          <w:sz w:val="24"/>
        </w:rPr>
        <w:t>法律行为的</w:t>
      </w:r>
      <w:r>
        <w:rPr>
          <w:rFonts w:hint="eastAsia" w:ascii="宋体" w:hAnsi="宋体" w:cs="宋体"/>
          <w:kern w:val="0"/>
          <w:sz w:val="24"/>
          <w:lang w:eastAsia="zh-CN"/>
        </w:rPr>
        <w:t>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hint="eastAsia" w:ascii="宋体" w:hAnsi="宋体" w:cs="宋体"/>
          <w:kern w:val="0"/>
          <w:sz w:val="24"/>
          <w:lang w:eastAsia="zh-CN"/>
        </w:rPr>
        <w:t>无效民事法律行为的分类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hint="eastAsia" w:ascii="宋体" w:hAnsi="宋体" w:cs="宋体"/>
          <w:kern w:val="0"/>
          <w:sz w:val="24"/>
          <w:lang w:eastAsia="zh-CN"/>
        </w:rPr>
        <w:t>无民事行为能力人实施的民事法律行为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（2）</w:t>
      </w:r>
      <w:r>
        <w:rPr>
          <w:rFonts w:hint="eastAsia" w:ascii="宋体" w:hAnsi="宋体" w:cs="宋体"/>
          <w:kern w:val="0"/>
          <w:sz w:val="24"/>
          <w:lang w:eastAsia="zh-CN"/>
        </w:rPr>
        <w:t>违反法律、行政法规的强制性规定的民事法律行为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hint="eastAsia" w:ascii="宋体" w:hAnsi="宋体" w:cs="宋体"/>
          <w:kern w:val="0"/>
          <w:sz w:val="24"/>
          <w:lang w:eastAsia="zh-CN"/>
        </w:rPr>
        <w:t>违背公序良俗的民事法律行为</w:t>
      </w:r>
    </w:p>
    <w:p>
      <w:pPr>
        <w:numPr>
          <w:ilvl w:val="0"/>
          <w:numId w:val="0"/>
        </w:num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）恶意串通损害他人合法权益的民事法律行为</w:t>
      </w:r>
    </w:p>
    <w:p>
      <w:pPr>
        <w:numPr>
          <w:ilvl w:val="0"/>
          <w:numId w:val="0"/>
        </w:num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3、民事法律行为被确认为无效的法律后果</w:t>
      </w:r>
    </w:p>
    <w:p>
      <w:pPr>
        <w:numPr>
          <w:ilvl w:val="0"/>
          <w:numId w:val="0"/>
        </w:numPr>
        <w:spacing w:line="0" w:lineRule="atLeast"/>
        <w:ind w:firstLine="240" w:firstLineChars="100"/>
        <w:rPr>
          <w:rFonts w:hint="eastAsia" w:ascii="宋体" w:hAnsi="宋体" w:cs="宋体"/>
          <w:kern w:val="0"/>
          <w:sz w:val="24"/>
          <w:lang w:eastAsia="zh-CN"/>
        </w:rPr>
      </w:pPr>
      <w:r>
        <w:rPr>
          <w:rFonts w:ascii="宋体" w:hAnsi="宋体" w:cs="宋体"/>
          <w:kern w:val="0"/>
          <w:sz w:val="24"/>
        </w:rPr>
        <w:t>　</w:t>
      </w:r>
      <w:r>
        <w:rPr>
          <w:rFonts w:hint="eastAsia" w:ascii="宋体" w:hAnsi="宋体" w:cs="宋体"/>
          <w:kern w:val="0"/>
          <w:sz w:val="24"/>
        </w:rPr>
        <w:t>（</w:t>
      </w:r>
      <w:r>
        <w:rPr>
          <w:rFonts w:hint="eastAsia" w:ascii="宋体" w:hAnsi="宋体" w:cs="宋体"/>
          <w:kern w:val="0"/>
          <w:sz w:val="24"/>
          <w:lang w:val="en-US" w:eastAsia="zh-CN"/>
        </w:rPr>
        <w:t>1</w:t>
      </w:r>
      <w:r>
        <w:rPr>
          <w:rFonts w:hint="eastAsia" w:ascii="宋体" w:hAnsi="宋体" w:cs="宋体"/>
          <w:kern w:val="0"/>
          <w:sz w:val="24"/>
        </w:rPr>
        <w:t>）</w:t>
      </w:r>
      <w:r>
        <w:rPr>
          <w:rFonts w:hint="eastAsia" w:ascii="宋体" w:hAnsi="宋体" w:cs="宋体"/>
          <w:kern w:val="0"/>
          <w:sz w:val="24"/>
          <w:lang w:eastAsia="zh-CN"/>
        </w:rPr>
        <w:t>返还财产</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w:t>
      </w:r>
      <w:r>
        <w:rPr>
          <w:rFonts w:hint="eastAsia" w:ascii="宋体" w:hAnsi="宋体" w:cs="宋体"/>
          <w:kern w:val="0"/>
          <w:sz w:val="24"/>
          <w:lang w:val="en-US" w:eastAsia="zh-CN"/>
        </w:rPr>
        <w:t>2</w:t>
      </w:r>
      <w:r>
        <w:rPr>
          <w:rFonts w:hint="eastAsia" w:ascii="宋体" w:hAnsi="宋体" w:cs="宋体"/>
          <w:kern w:val="0"/>
          <w:sz w:val="24"/>
        </w:rPr>
        <w:t>）</w:t>
      </w:r>
      <w:r>
        <w:rPr>
          <w:rFonts w:hint="eastAsia" w:ascii="宋体" w:hAnsi="宋体" w:cs="宋体"/>
          <w:kern w:val="0"/>
          <w:sz w:val="24"/>
          <w:lang w:eastAsia="zh-CN"/>
        </w:rPr>
        <w:t>赔偿损失</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第</w:t>
      </w:r>
      <w:r>
        <w:rPr>
          <w:rFonts w:hint="eastAsia" w:ascii="宋体" w:hAnsi="宋体" w:cs="宋体"/>
          <w:bCs/>
          <w:kern w:val="0"/>
          <w:sz w:val="24"/>
          <w:lang w:eastAsia="zh-CN"/>
        </w:rPr>
        <w:t>六</w:t>
      </w:r>
      <w:r>
        <w:rPr>
          <w:rFonts w:ascii="宋体" w:hAnsi="宋体" w:cs="宋体"/>
          <w:bCs/>
          <w:kern w:val="0"/>
          <w:sz w:val="24"/>
        </w:rPr>
        <w:t xml:space="preserve">节 </w:t>
      </w:r>
      <w:r>
        <w:rPr>
          <w:rFonts w:hint="eastAsia" w:ascii="宋体" w:hAnsi="宋体" w:cs="宋体"/>
          <w:bCs/>
          <w:kern w:val="0"/>
          <w:sz w:val="24"/>
          <w:lang w:eastAsia="zh-CN"/>
        </w:rPr>
        <w:t>可撤销的</w:t>
      </w:r>
      <w:r>
        <w:rPr>
          <w:rFonts w:ascii="宋体" w:hAnsi="宋体" w:cs="宋体"/>
          <w:bCs/>
          <w:kern w:val="0"/>
          <w:sz w:val="24"/>
        </w:rPr>
        <w:t>民事法律行为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可撤销的民事</w:t>
      </w:r>
      <w:r>
        <w:rPr>
          <w:rFonts w:ascii="宋体" w:hAnsi="宋体" w:cs="宋体"/>
          <w:kern w:val="0"/>
          <w:sz w:val="24"/>
        </w:rPr>
        <w:t>法律行为的</w:t>
      </w:r>
      <w:r>
        <w:rPr>
          <w:rFonts w:hint="eastAsia" w:ascii="宋体" w:hAnsi="宋体" w:cs="宋体"/>
          <w:kern w:val="0"/>
          <w:sz w:val="24"/>
          <w:lang w:eastAsia="zh-CN"/>
        </w:rPr>
        <w:t>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可撤销民事</w:t>
      </w:r>
      <w:r>
        <w:rPr>
          <w:rFonts w:ascii="宋体" w:hAnsi="宋体" w:cs="宋体"/>
          <w:kern w:val="0"/>
          <w:sz w:val="24"/>
        </w:rPr>
        <w:t>法律行为的</w:t>
      </w:r>
      <w:r>
        <w:rPr>
          <w:rFonts w:hint="eastAsia" w:ascii="宋体" w:hAnsi="宋体" w:cs="宋体"/>
          <w:kern w:val="0"/>
          <w:sz w:val="24"/>
          <w:lang w:eastAsia="zh-CN"/>
        </w:rPr>
        <w:t>种类</w:t>
      </w:r>
    </w:p>
    <w:p>
      <w:pPr>
        <w:numPr>
          <w:ilvl w:val="0"/>
          <w:numId w:val="5"/>
        </w:num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重大误解的民事法律行为</w:t>
      </w:r>
    </w:p>
    <w:p>
      <w:pPr>
        <w:numPr>
          <w:ilvl w:val="0"/>
          <w:numId w:val="5"/>
        </w:numPr>
        <w:spacing w:line="0" w:lineRule="atLeast"/>
        <w:ind w:firstLine="480" w:firstLineChars="200"/>
        <w:rPr>
          <w:rFonts w:hint="eastAsia" w:ascii="宋体" w:hAnsi="宋体"/>
          <w:kern w:val="0"/>
          <w:sz w:val="24"/>
        </w:rPr>
      </w:pPr>
      <w:r>
        <w:rPr>
          <w:rFonts w:hint="eastAsia" w:ascii="宋体" w:hAnsi="宋体" w:cs="宋体"/>
          <w:kern w:val="0"/>
          <w:sz w:val="24"/>
          <w:lang w:eastAsia="zh-CN"/>
        </w:rPr>
        <w:t>显失公平的民事法律行为</w:t>
      </w:r>
    </w:p>
    <w:p>
      <w:pPr>
        <w:numPr>
          <w:ilvl w:val="0"/>
          <w:numId w:val="5"/>
        </w:numPr>
        <w:spacing w:line="0" w:lineRule="atLeast"/>
        <w:ind w:firstLine="480" w:firstLineChars="200"/>
        <w:rPr>
          <w:rFonts w:hint="eastAsia" w:ascii="宋体" w:hAnsi="宋体"/>
          <w:kern w:val="0"/>
          <w:sz w:val="24"/>
        </w:rPr>
      </w:pPr>
      <w:r>
        <w:rPr>
          <w:rFonts w:hint="eastAsia" w:ascii="宋体" w:hAnsi="宋体" w:cs="宋体"/>
          <w:kern w:val="0"/>
          <w:sz w:val="24"/>
          <w:lang w:eastAsia="zh-CN"/>
        </w:rPr>
        <w:t>受欺诈而实施的民事法律行为</w:t>
      </w:r>
    </w:p>
    <w:p>
      <w:pPr>
        <w:numPr>
          <w:ilvl w:val="0"/>
          <w:numId w:val="5"/>
        </w:numPr>
        <w:spacing w:line="0" w:lineRule="atLeast"/>
        <w:ind w:firstLine="480" w:firstLineChars="200"/>
        <w:rPr>
          <w:rFonts w:hint="eastAsia" w:ascii="宋体" w:hAnsi="宋体"/>
          <w:kern w:val="0"/>
          <w:sz w:val="24"/>
        </w:rPr>
      </w:pPr>
      <w:r>
        <w:rPr>
          <w:rFonts w:hint="eastAsia" w:ascii="宋体" w:hAnsi="宋体" w:cs="宋体"/>
          <w:kern w:val="0"/>
          <w:sz w:val="24"/>
          <w:lang w:eastAsia="zh-CN"/>
        </w:rPr>
        <w:t>受胁迫而实施的民事法律行为</w:t>
      </w:r>
      <w:bookmarkStart w:id="0" w:name="_GoBack"/>
      <w:bookmarkEnd w:id="0"/>
    </w:p>
    <w:p>
      <w:pPr>
        <w:numPr>
          <w:ilvl w:val="0"/>
          <w:numId w:val="0"/>
        </w:numPr>
        <w:spacing w:line="0" w:lineRule="atLeast"/>
        <w:ind w:firstLine="480" w:firstLineChars="200"/>
        <w:rPr>
          <w:rFonts w:hint="eastAsia" w:ascii="宋体" w:hAnsi="宋体"/>
          <w:kern w:val="0"/>
          <w:sz w:val="24"/>
        </w:rPr>
      </w:pPr>
      <w:r>
        <w:rPr>
          <w:rFonts w:hint="eastAsia" w:ascii="宋体" w:hAnsi="宋体" w:cs="宋体"/>
          <w:kern w:val="0"/>
          <w:sz w:val="24"/>
          <w:lang w:val="en-US" w:eastAsia="zh-CN"/>
        </w:rPr>
        <w:t>3、撤销权的享有和行使</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w:t>
      </w:r>
      <w:r>
        <w:rPr>
          <w:rFonts w:ascii="宋体" w:hAnsi="宋体" w:cs="宋体"/>
          <w:bCs/>
          <w:kern w:val="0"/>
          <w:sz w:val="24"/>
        </w:rPr>
        <w:t>第</w:t>
      </w:r>
      <w:r>
        <w:rPr>
          <w:rFonts w:hint="eastAsia" w:ascii="宋体" w:hAnsi="宋体" w:cs="宋体"/>
          <w:bCs/>
          <w:kern w:val="0"/>
          <w:sz w:val="24"/>
          <w:lang w:eastAsia="zh-CN"/>
        </w:rPr>
        <w:t>七</w:t>
      </w:r>
      <w:r>
        <w:rPr>
          <w:rFonts w:ascii="宋体" w:hAnsi="宋体" w:cs="宋体"/>
          <w:bCs/>
          <w:kern w:val="0"/>
          <w:sz w:val="24"/>
        </w:rPr>
        <w:t xml:space="preserve">节 </w:t>
      </w:r>
      <w:r>
        <w:rPr>
          <w:rFonts w:hint="eastAsia" w:ascii="宋体" w:hAnsi="宋体" w:cs="宋体"/>
          <w:bCs/>
          <w:kern w:val="0"/>
          <w:sz w:val="24"/>
          <w:lang w:eastAsia="zh-CN"/>
        </w:rPr>
        <w:t>效力未定的</w:t>
      </w:r>
      <w:r>
        <w:rPr>
          <w:rFonts w:ascii="宋体" w:hAnsi="宋体" w:cs="宋体"/>
          <w:bCs/>
          <w:kern w:val="0"/>
          <w:sz w:val="24"/>
        </w:rPr>
        <w:t>民事行为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效力未定</w:t>
      </w:r>
      <w:r>
        <w:rPr>
          <w:rFonts w:ascii="宋体" w:hAnsi="宋体" w:cs="宋体"/>
          <w:kern w:val="0"/>
          <w:sz w:val="24"/>
        </w:rPr>
        <w:t>民事</w:t>
      </w:r>
      <w:r>
        <w:rPr>
          <w:rFonts w:hint="eastAsia" w:ascii="宋体" w:hAnsi="宋体" w:cs="宋体"/>
          <w:kern w:val="0"/>
          <w:sz w:val="24"/>
          <w:lang w:eastAsia="zh-CN"/>
        </w:rPr>
        <w:t>法律</w:t>
      </w:r>
      <w:r>
        <w:rPr>
          <w:rFonts w:ascii="宋体" w:hAnsi="宋体" w:cs="宋体"/>
          <w:kern w:val="0"/>
          <w:sz w:val="24"/>
        </w:rPr>
        <w:t>行为的概念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欠缺民事行为能力的行为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lang w:eastAsia="zh-CN"/>
        </w:rPr>
        <w:t>无权处分的行为</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4、</w:t>
      </w:r>
      <w:r>
        <w:rPr>
          <w:rFonts w:ascii="宋体" w:hAnsi="宋体" w:cs="宋体"/>
          <w:kern w:val="0"/>
          <w:sz w:val="24"/>
        </w:rPr>
        <w:t xml:space="preserve"> </w:t>
      </w:r>
      <w:r>
        <w:rPr>
          <w:rFonts w:hint="eastAsia" w:ascii="宋体" w:hAnsi="宋体" w:cs="宋体"/>
          <w:kern w:val="0"/>
          <w:sz w:val="24"/>
          <w:lang w:eastAsia="zh-CN"/>
        </w:rPr>
        <w:t>无权代理的</w:t>
      </w:r>
      <w:r>
        <w:rPr>
          <w:rFonts w:ascii="宋体" w:hAnsi="宋体" w:cs="宋体"/>
          <w:kern w:val="0"/>
          <w:sz w:val="24"/>
        </w:rPr>
        <w:t>行为</w:t>
      </w:r>
      <w:r>
        <w:rPr>
          <w:rFonts w:ascii="宋体" w:hAnsi="宋体" w:cs="宋体"/>
          <w:kern w:val="0"/>
          <w:sz w:val="24"/>
        </w:rPr>
        <w:br w:type="textWrapping"/>
      </w:r>
      <w:r>
        <w:rPr>
          <w:rFonts w:hint="eastAsia" w:ascii="宋体" w:hAnsi="宋体"/>
          <w:kern w:val="0"/>
          <w:sz w:val="24"/>
        </w:rPr>
        <w:t>（三）</w:t>
      </w:r>
      <w:r>
        <w:rPr>
          <w:rFonts w:hint="eastAsia" w:ascii="宋体" w:hAnsi="宋体" w:cs="宋体"/>
          <w:bCs/>
          <w:kern w:val="0"/>
          <w:sz w:val="24"/>
          <w:lang w:eastAsia="zh-CN"/>
        </w:rPr>
        <w:t>课后练习</w:t>
      </w:r>
    </w:p>
    <w:p>
      <w:pPr>
        <w:spacing w:line="0" w:lineRule="atLeast"/>
        <w:ind w:firstLine="480" w:firstLineChars="200"/>
        <w:rPr>
          <w:rFonts w:ascii="宋体" w:hAnsi="宋体"/>
          <w:kern w:val="0"/>
          <w:sz w:val="24"/>
        </w:rPr>
      </w:pPr>
      <w:r>
        <w:rPr>
          <w:rFonts w:ascii="宋体" w:hAnsi="宋体" w:cs="宋体"/>
          <w:kern w:val="0"/>
          <w:sz w:val="24"/>
        </w:rPr>
        <w:t>1、</w:t>
      </w:r>
      <w:r>
        <w:rPr>
          <w:rFonts w:hint="eastAsia" w:ascii="宋体" w:hAnsi="宋体" w:cs="宋体"/>
          <w:kern w:val="0"/>
          <w:sz w:val="24"/>
          <w:lang w:eastAsia="zh-CN"/>
        </w:rPr>
        <w:t>比较</w:t>
      </w:r>
      <w:r>
        <w:rPr>
          <w:rFonts w:ascii="宋体" w:hAnsi="宋体" w:cs="宋体"/>
          <w:kern w:val="0"/>
          <w:sz w:val="24"/>
        </w:rPr>
        <w:t>法律行为</w:t>
      </w:r>
      <w:r>
        <w:rPr>
          <w:rFonts w:hint="eastAsia" w:ascii="宋体" w:hAnsi="宋体" w:cs="宋体"/>
          <w:kern w:val="0"/>
          <w:sz w:val="24"/>
          <w:lang w:eastAsia="zh-CN"/>
        </w:rPr>
        <w:t>、民事行为、民事法律行为这几个概念</w:t>
      </w:r>
      <w:r>
        <w:rPr>
          <w:rFonts w:ascii="宋体" w:hAnsi="宋体" w:cs="宋体"/>
          <w:kern w:val="0"/>
          <w:sz w:val="24"/>
        </w:rPr>
        <w:br w:type="textWrapping"/>
      </w:r>
      <w:r>
        <w:rPr>
          <w:rFonts w:ascii="宋体" w:hAnsi="宋体" w:cs="宋体"/>
          <w:kern w:val="0"/>
          <w:sz w:val="24"/>
        </w:rPr>
        <w:t>　　2、简述民事法律行为的构成要件</w:t>
      </w:r>
      <w:r>
        <w:rPr>
          <w:rFonts w:ascii="宋体" w:hAnsi="宋体" w:cs="宋体"/>
          <w:kern w:val="0"/>
          <w:sz w:val="24"/>
        </w:rPr>
        <w:br w:type="textWrapping"/>
      </w:r>
      <w:r>
        <w:rPr>
          <w:rFonts w:ascii="宋体" w:hAnsi="宋体" w:cs="宋体"/>
          <w:kern w:val="0"/>
          <w:sz w:val="24"/>
        </w:rPr>
        <w:t>　　3、简述意思与表示不一致的情形</w:t>
      </w:r>
      <w:r>
        <w:rPr>
          <w:rFonts w:ascii="宋体" w:hAnsi="宋体" w:cs="宋体"/>
          <w:kern w:val="0"/>
          <w:sz w:val="24"/>
        </w:rPr>
        <w:br w:type="textWrapping"/>
      </w:r>
      <w:r>
        <w:rPr>
          <w:rFonts w:ascii="宋体" w:hAnsi="宋体" w:cs="宋体"/>
          <w:kern w:val="0"/>
          <w:sz w:val="24"/>
        </w:rPr>
        <w:t>　　4、欺诈的概念和构成要件</w:t>
      </w:r>
      <w:r>
        <w:rPr>
          <w:rFonts w:ascii="宋体" w:hAnsi="宋体" w:cs="宋体"/>
          <w:kern w:val="0"/>
          <w:sz w:val="24"/>
        </w:rPr>
        <w:br w:type="textWrapping"/>
      </w:r>
      <w:r>
        <w:rPr>
          <w:rFonts w:ascii="宋体" w:hAnsi="宋体" w:cs="宋体"/>
          <w:kern w:val="0"/>
          <w:sz w:val="24"/>
        </w:rPr>
        <w:t>　　5、无效的民事行为的意义和类型</w:t>
      </w:r>
    </w:p>
    <w:p>
      <w:pPr>
        <w:spacing w:line="0" w:lineRule="atLeast"/>
        <w:rPr>
          <w:rFonts w:hint="eastAsia" w:ascii="宋体" w:hAnsi="宋体"/>
          <w:kern w:val="0"/>
          <w:sz w:val="24"/>
        </w:rPr>
      </w:pPr>
      <w:r>
        <w:rPr>
          <w:rFonts w:hint="eastAsia" w:ascii="宋体" w:hAnsi="宋体"/>
          <w:kern w:val="0"/>
          <w:sz w:val="24"/>
        </w:rPr>
        <w:t>（四）教学方法与手段</w:t>
      </w:r>
    </w:p>
    <w:p>
      <w:pPr>
        <w:spacing w:line="0" w:lineRule="atLeast"/>
        <w:ind w:firstLine="480" w:firstLineChars="200"/>
        <w:rPr>
          <w:rFonts w:hint="eastAsia" w:ascii="宋体" w:hAnsi="宋体"/>
          <w:kern w:val="0"/>
          <w:sz w:val="24"/>
        </w:rPr>
      </w:pPr>
      <w:r>
        <w:rPr>
          <w:rFonts w:hint="eastAsia" w:ascii="宋体" w:hAnsi="宋体"/>
          <w:kern w:val="0"/>
          <w:sz w:val="24"/>
        </w:rPr>
        <w:t>课堂讲授，课堂讨论等。</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第九章 代理</w:t>
      </w:r>
    </w:p>
    <w:p>
      <w:pPr>
        <w:spacing w:line="0" w:lineRule="atLeast"/>
        <w:rPr>
          <w:rFonts w:hint="eastAsia" w:ascii="宋体" w:hAnsi="宋体"/>
          <w:kern w:val="0"/>
          <w:sz w:val="24"/>
        </w:rPr>
      </w:pPr>
      <w:r>
        <w:rPr>
          <w:rFonts w:hint="eastAsia" w:ascii="宋体" w:hAnsi="宋体"/>
          <w:kern w:val="0"/>
          <w:sz w:val="24"/>
        </w:rPr>
        <w:t>（一）目的与要求</w:t>
      </w:r>
    </w:p>
    <w:p>
      <w:pPr>
        <w:spacing w:line="0" w:lineRule="atLeast"/>
        <w:ind w:firstLine="480" w:firstLineChars="200"/>
        <w:rPr>
          <w:rFonts w:hint="eastAsia" w:ascii="宋体" w:hAnsi="宋体"/>
          <w:kern w:val="0"/>
          <w:sz w:val="24"/>
        </w:rPr>
      </w:pPr>
      <w:r>
        <w:rPr>
          <w:rFonts w:hint="eastAsia" w:ascii="宋体" w:hAnsi="宋体"/>
          <w:kern w:val="0"/>
          <w:sz w:val="24"/>
        </w:rPr>
        <w:t>1、通过本章节的讲授，让学生对代理的内容有一个明确的认识和理解。</w:t>
      </w:r>
    </w:p>
    <w:p>
      <w:pPr>
        <w:spacing w:line="0" w:lineRule="atLeast"/>
        <w:ind w:firstLine="480" w:firstLineChars="200"/>
        <w:rPr>
          <w:rFonts w:hint="eastAsia" w:ascii="宋体" w:hAnsi="宋体"/>
          <w:kern w:val="0"/>
          <w:sz w:val="24"/>
        </w:rPr>
      </w:pPr>
      <w:r>
        <w:rPr>
          <w:rFonts w:hint="eastAsia" w:ascii="宋体" w:hAnsi="宋体"/>
          <w:kern w:val="0"/>
          <w:sz w:val="24"/>
        </w:rPr>
        <w:t>2、要求学生掌握代理的含义和基本内容。</w:t>
      </w:r>
    </w:p>
    <w:p>
      <w:pPr>
        <w:spacing w:line="0" w:lineRule="atLeast"/>
        <w:rPr>
          <w:rFonts w:hint="eastAsia" w:ascii="宋体" w:hAnsi="宋体"/>
          <w:kern w:val="0"/>
          <w:sz w:val="24"/>
        </w:rPr>
      </w:pPr>
      <w:r>
        <w:rPr>
          <w:rFonts w:hint="eastAsia" w:ascii="宋体" w:hAnsi="宋体"/>
          <w:kern w:val="0"/>
          <w:sz w:val="24"/>
        </w:rPr>
        <w:t>（二）教学内容</w:t>
      </w:r>
    </w:p>
    <w:p>
      <w:pPr>
        <w:spacing w:line="0" w:lineRule="atLeast"/>
        <w:ind w:firstLine="480" w:firstLineChars="200"/>
        <w:rPr>
          <w:rFonts w:hint="eastAsia" w:ascii="宋体" w:hAnsi="宋体" w:cs="宋体"/>
          <w:kern w:val="0"/>
          <w:sz w:val="24"/>
          <w:lang w:eastAsia="zh-CN"/>
        </w:rPr>
      </w:pPr>
      <w:r>
        <w:rPr>
          <w:rFonts w:ascii="宋体" w:hAnsi="宋体" w:cs="宋体"/>
          <w:bCs/>
          <w:kern w:val="0"/>
          <w:sz w:val="24"/>
        </w:rPr>
        <w:t>第一节 代理的概念</w:t>
      </w:r>
      <w:r>
        <w:rPr>
          <w:rFonts w:hint="eastAsia" w:ascii="宋体" w:hAnsi="宋体" w:cs="宋体"/>
          <w:bCs/>
          <w:kern w:val="0"/>
          <w:sz w:val="24"/>
          <w:lang w:eastAsia="zh-CN"/>
        </w:rPr>
        <w:t>与特征</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ascii="宋体" w:hAnsi="宋体" w:cs="宋体"/>
          <w:kern w:val="0"/>
          <w:sz w:val="24"/>
        </w:rPr>
        <w:t>代理的概念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ascii="宋体" w:hAnsi="宋体" w:cs="宋体"/>
          <w:kern w:val="0"/>
          <w:sz w:val="24"/>
        </w:rPr>
        <w:t xml:space="preserve"> </w:t>
      </w:r>
      <w:r>
        <w:rPr>
          <w:rFonts w:hint="eastAsia" w:ascii="宋体" w:hAnsi="宋体" w:cs="宋体"/>
          <w:kern w:val="0"/>
          <w:sz w:val="24"/>
          <w:lang w:eastAsia="zh-CN"/>
        </w:rPr>
        <w:t>代理与相关概念</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3、</w:t>
      </w:r>
      <w:r>
        <w:rPr>
          <w:rFonts w:ascii="宋体" w:hAnsi="宋体" w:cs="宋体"/>
          <w:kern w:val="0"/>
          <w:sz w:val="24"/>
        </w:rPr>
        <w:t xml:space="preserve"> 代理的</w:t>
      </w:r>
      <w:r>
        <w:rPr>
          <w:rFonts w:hint="eastAsia" w:ascii="宋体" w:hAnsi="宋体" w:cs="宋体"/>
          <w:kern w:val="0"/>
          <w:sz w:val="24"/>
          <w:lang w:eastAsia="zh-CN"/>
        </w:rPr>
        <w:t>特征</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val="en-US" w:eastAsia="zh-CN"/>
        </w:rPr>
        <w:t>4、代理的适用范围与意义</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第二节 代理</w:t>
      </w:r>
      <w:r>
        <w:rPr>
          <w:rFonts w:hint="eastAsia" w:ascii="宋体" w:hAnsi="宋体" w:cs="宋体"/>
          <w:bCs/>
          <w:kern w:val="0"/>
          <w:sz w:val="24"/>
          <w:lang w:eastAsia="zh-CN"/>
        </w:rPr>
        <w:t>的分类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ascii="宋体" w:hAnsi="宋体" w:cs="宋体"/>
          <w:kern w:val="0"/>
          <w:sz w:val="24"/>
        </w:rPr>
        <w:t xml:space="preserve"> </w:t>
      </w:r>
      <w:r>
        <w:rPr>
          <w:rFonts w:hint="eastAsia" w:ascii="宋体" w:hAnsi="宋体" w:cs="宋体"/>
          <w:kern w:val="0"/>
          <w:sz w:val="24"/>
          <w:lang w:eastAsia="zh-CN"/>
        </w:rPr>
        <w:t>委托</w:t>
      </w:r>
      <w:r>
        <w:rPr>
          <w:rFonts w:ascii="宋体" w:hAnsi="宋体" w:cs="宋体"/>
          <w:kern w:val="0"/>
          <w:sz w:val="24"/>
        </w:rPr>
        <w:t>代理</w:t>
      </w:r>
      <w:r>
        <w:rPr>
          <w:rFonts w:hint="eastAsia" w:ascii="宋体" w:hAnsi="宋体" w:cs="宋体"/>
          <w:kern w:val="0"/>
          <w:sz w:val="24"/>
          <w:lang w:eastAsia="zh-CN"/>
        </w:rPr>
        <w:t>与法定代理</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hint="eastAsia" w:ascii="宋体" w:hAnsi="宋体" w:cs="宋体"/>
          <w:kern w:val="0"/>
          <w:sz w:val="24"/>
          <w:lang w:eastAsia="zh-CN"/>
        </w:rPr>
        <w:t>一般代理与特别代理</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3、</w:t>
      </w:r>
      <w:r>
        <w:rPr>
          <w:rFonts w:hint="eastAsia" w:ascii="宋体" w:hAnsi="宋体" w:cs="宋体"/>
          <w:kern w:val="0"/>
          <w:sz w:val="24"/>
          <w:lang w:eastAsia="zh-CN"/>
        </w:rPr>
        <w:t>单独代理与共同代理</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4、本代理与复代理</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5、直接代理与间接代理</w:t>
      </w:r>
    </w:p>
    <w:p>
      <w:pPr>
        <w:spacing w:line="0" w:lineRule="atLeast"/>
        <w:ind w:firstLine="480" w:firstLineChars="200"/>
        <w:rPr>
          <w:rFonts w:ascii="宋体" w:hAnsi="宋体" w:cs="宋体"/>
          <w:kern w:val="0"/>
          <w:sz w:val="24"/>
        </w:rPr>
      </w:pPr>
      <w:r>
        <w:rPr>
          <w:rFonts w:hint="eastAsia" w:ascii="宋体" w:hAnsi="宋体" w:cs="宋体"/>
          <w:kern w:val="0"/>
          <w:sz w:val="24"/>
          <w:lang w:val="en-US" w:eastAsia="zh-CN"/>
        </w:rPr>
        <w:t>6、积极代理与消极代理</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第三节 代理权</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1、</w:t>
      </w:r>
      <w:r>
        <w:rPr>
          <w:rFonts w:ascii="宋体" w:hAnsi="宋体" w:cs="宋体"/>
          <w:kern w:val="0"/>
          <w:sz w:val="24"/>
        </w:rPr>
        <w:t>代理权的性质</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2、</w:t>
      </w:r>
      <w:r>
        <w:rPr>
          <w:rFonts w:ascii="宋体" w:hAnsi="宋体" w:cs="宋体"/>
          <w:kern w:val="0"/>
          <w:sz w:val="24"/>
        </w:rPr>
        <w:t>代理权</w:t>
      </w:r>
      <w:r>
        <w:rPr>
          <w:rFonts w:hint="eastAsia" w:ascii="宋体" w:hAnsi="宋体" w:cs="宋体"/>
          <w:kern w:val="0"/>
          <w:sz w:val="24"/>
          <w:lang w:eastAsia="zh-CN"/>
        </w:rPr>
        <w:t>的</w:t>
      </w:r>
      <w:r>
        <w:rPr>
          <w:rFonts w:ascii="宋体" w:hAnsi="宋体" w:cs="宋体"/>
          <w:kern w:val="0"/>
          <w:sz w:val="24"/>
        </w:rPr>
        <w:t>发生</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3、</w:t>
      </w:r>
      <w:r>
        <w:rPr>
          <w:rFonts w:ascii="宋体" w:hAnsi="宋体" w:cs="宋体"/>
          <w:kern w:val="0"/>
          <w:sz w:val="24"/>
        </w:rPr>
        <w:t>授权行为</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）授权行为的性质</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）授权行为与基础关系</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）授权行为的相对人</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）授权行为的形式与内容</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5</w:t>
      </w:r>
      <w:r>
        <w:rPr>
          <w:rFonts w:hint="eastAsia" w:ascii="宋体" w:hAnsi="宋体" w:cs="宋体"/>
          <w:kern w:val="0"/>
          <w:sz w:val="24"/>
          <w:lang w:eastAsia="zh-CN"/>
        </w:rPr>
        <w:t>）授权不明的责任</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4、代理权的行使</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5、滥用代理权的禁止</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（1）自己代理</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（2）双方代理</w:t>
      </w:r>
    </w:p>
    <w:p>
      <w:pPr>
        <w:spacing w:line="0" w:lineRule="atLeast"/>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（3）代理人与第三人恶意串通</w:t>
      </w:r>
    </w:p>
    <w:p>
      <w:pPr>
        <w:spacing w:line="0" w:lineRule="atLeast"/>
        <w:ind w:firstLine="480" w:firstLineChars="200"/>
        <w:rPr>
          <w:rFonts w:ascii="宋体" w:hAnsi="宋体" w:cs="宋体"/>
          <w:kern w:val="0"/>
          <w:sz w:val="24"/>
        </w:rPr>
      </w:pPr>
      <w:r>
        <w:rPr>
          <w:rFonts w:hint="eastAsia" w:ascii="宋体" w:hAnsi="宋体" w:cs="宋体"/>
          <w:kern w:val="0"/>
          <w:sz w:val="24"/>
          <w:lang w:val="en-US" w:eastAsia="zh-CN"/>
        </w:rPr>
        <w:t>6、代理权的消灭</w:t>
      </w:r>
      <w:r>
        <w:rPr>
          <w:rFonts w:ascii="宋体" w:hAnsi="宋体" w:cs="宋体"/>
          <w:kern w:val="0"/>
          <w:sz w:val="24"/>
        </w:rPr>
        <w:br w:type="textWrapping"/>
      </w:r>
      <w:r>
        <w:rPr>
          <w:rFonts w:ascii="宋体" w:hAnsi="宋体" w:cs="宋体"/>
          <w:kern w:val="0"/>
          <w:sz w:val="24"/>
        </w:rPr>
        <w:t>　　</w:t>
      </w:r>
      <w:r>
        <w:rPr>
          <w:rFonts w:ascii="宋体" w:hAnsi="宋体" w:cs="宋体"/>
          <w:bCs/>
          <w:kern w:val="0"/>
          <w:sz w:val="24"/>
        </w:rPr>
        <w:t xml:space="preserve">第四节 </w:t>
      </w:r>
      <w:r>
        <w:rPr>
          <w:rFonts w:hint="eastAsia" w:ascii="宋体" w:hAnsi="宋体" w:cs="宋体"/>
          <w:bCs/>
          <w:kern w:val="0"/>
          <w:sz w:val="24"/>
          <w:lang w:eastAsia="zh-CN"/>
        </w:rPr>
        <w:t>无权</w:t>
      </w:r>
      <w:r>
        <w:rPr>
          <w:rFonts w:ascii="宋体" w:hAnsi="宋体" w:cs="宋体"/>
          <w:bCs/>
          <w:kern w:val="0"/>
          <w:sz w:val="24"/>
        </w:rPr>
        <w:t>代理</w:t>
      </w:r>
      <w:r>
        <w:rPr>
          <w:rFonts w:hint="eastAsia" w:ascii="宋体" w:hAnsi="宋体" w:cs="宋体"/>
          <w:bCs/>
          <w:kern w:val="0"/>
          <w:sz w:val="24"/>
          <w:lang w:eastAsia="zh-CN"/>
        </w:rPr>
        <w:t>与表见代理</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无权代理</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）无权代理的概念</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）无权代理的特征</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）无权代理的类型</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）无权代理的效力</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5</w:t>
      </w:r>
      <w:r>
        <w:rPr>
          <w:rFonts w:hint="eastAsia" w:ascii="宋体" w:hAnsi="宋体" w:cs="宋体"/>
          <w:kern w:val="0"/>
          <w:sz w:val="24"/>
          <w:lang w:eastAsia="zh-CN"/>
        </w:rPr>
        <w:t>）无权代理人的责任</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val="en-US" w:eastAsia="zh-CN"/>
        </w:rPr>
        <w:t>2、</w:t>
      </w:r>
      <w:r>
        <w:rPr>
          <w:rFonts w:ascii="宋体" w:hAnsi="宋体" w:cs="宋体"/>
          <w:bCs/>
          <w:kern w:val="0"/>
          <w:sz w:val="24"/>
        </w:rPr>
        <w:t xml:space="preserve"> 表见代理</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ascii="宋体" w:hAnsi="宋体" w:cs="宋体"/>
          <w:kern w:val="0"/>
          <w:sz w:val="24"/>
        </w:rPr>
        <w:t xml:space="preserve">表见代理的概念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w:t>
      </w:r>
      <w:r>
        <w:rPr>
          <w:rFonts w:ascii="宋体" w:hAnsi="宋体" w:cs="宋体"/>
          <w:kern w:val="0"/>
          <w:sz w:val="24"/>
        </w:rPr>
        <w:t xml:space="preserve"> 表见代理的要件</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w:t>
      </w:r>
      <w:r>
        <w:rPr>
          <w:rFonts w:ascii="宋体" w:hAnsi="宋体" w:cs="宋体"/>
          <w:kern w:val="0"/>
          <w:sz w:val="24"/>
        </w:rPr>
        <w:t>表见代理的</w:t>
      </w:r>
      <w:r>
        <w:rPr>
          <w:rFonts w:hint="eastAsia" w:ascii="宋体" w:hAnsi="宋体" w:cs="宋体"/>
          <w:kern w:val="0"/>
          <w:sz w:val="24"/>
          <w:lang w:eastAsia="zh-CN"/>
        </w:rPr>
        <w:t>类型</w:t>
      </w:r>
    </w:p>
    <w:p>
      <w:pPr>
        <w:spacing w:line="0" w:lineRule="atLeast"/>
        <w:ind w:firstLine="480" w:firstLineChars="200"/>
        <w:rPr>
          <w:rFonts w:hint="eastAsia" w:ascii="宋体" w:hAnsi="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）表见代理的效力</w:t>
      </w:r>
      <w:r>
        <w:rPr>
          <w:rFonts w:hint="eastAsia" w:ascii="宋体" w:hAnsi="宋体" w:cs="宋体"/>
          <w:kern w:val="0"/>
          <w:sz w:val="24"/>
          <w:lang w:val="en-US" w:eastAsia="zh-CN"/>
        </w:rPr>
        <w:t xml:space="preserve"> </w:t>
      </w:r>
    </w:p>
    <w:p>
      <w:pPr>
        <w:spacing w:line="0" w:lineRule="atLeast"/>
        <w:rPr>
          <w:rFonts w:hint="eastAsia" w:ascii="宋体" w:hAnsi="宋体"/>
          <w:kern w:val="0"/>
          <w:sz w:val="24"/>
        </w:rPr>
      </w:pPr>
      <w:r>
        <w:rPr>
          <w:rFonts w:hint="eastAsia" w:ascii="宋体" w:hAnsi="宋体"/>
          <w:kern w:val="0"/>
          <w:sz w:val="24"/>
        </w:rPr>
        <w:t>（三）</w:t>
      </w:r>
      <w:r>
        <w:rPr>
          <w:rFonts w:hint="eastAsia" w:ascii="宋体" w:hAnsi="宋体" w:cs="宋体"/>
          <w:bCs/>
          <w:kern w:val="0"/>
          <w:sz w:val="24"/>
          <w:lang w:eastAsia="zh-CN"/>
        </w:rPr>
        <w:t>课后练习</w:t>
      </w:r>
    </w:p>
    <w:p>
      <w:pPr>
        <w:spacing w:line="0" w:lineRule="atLeast"/>
        <w:ind w:firstLine="480" w:firstLineChars="200"/>
        <w:rPr>
          <w:rFonts w:ascii="宋体" w:hAnsi="宋体" w:cs="宋体"/>
          <w:kern w:val="0"/>
          <w:sz w:val="24"/>
        </w:rPr>
      </w:pPr>
      <w:r>
        <w:rPr>
          <w:rFonts w:ascii="宋体" w:hAnsi="宋体" w:cs="宋体"/>
          <w:kern w:val="0"/>
          <w:sz w:val="24"/>
        </w:rPr>
        <w:t>1、代理的概念和特征</w:t>
      </w:r>
      <w:r>
        <w:rPr>
          <w:rFonts w:ascii="宋体" w:hAnsi="宋体" w:cs="宋体"/>
          <w:kern w:val="0"/>
          <w:sz w:val="24"/>
        </w:rPr>
        <w:br w:type="textWrapping"/>
      </w:r>
      <w:r>
        <w:rPr>
          <w:rFonts w:ascii="宋体" w:hAnsi="宋体" w:cs="宋体"/>
          <w:kern w:val="0"/>
          <w:sz w:val="24"/>
        </w:rPr>
        <w:t>　　2、简述代理关系</w:t>
      </w:r>
      <w:r>
        <w:rPr>
          <w:rFonts w:ascii="宋体" w:hAnsi="宋体" w:cs="宋体"/>
          <w:kern w:val="0"/>
          <w:sz w:val="24"/>
        </w:rPr>
        <w:br w:type="textWrapping"/>
      </w:r>
      <w:r>
        <w:rPr>
          <w:rFonts w:ascii="宋体" w:hAnsi="宋体" w:cs="宋体"/>
          <w:kern w:val="0"/>
          <w:sz w:val="24"/>
        </w:rPr>
        <w:t>　　3、代理行为的构成要件</w:t>
      </w:r>
      <w:r>
        <w:rPr>
          <w:rFonts w:ascii="宋体" w:hAnsi="宋体" w:cs="宋体"/>
          <w:kern w:val="0"/>
          <w:sz w:val="24"/>
        </w:rPr>
        <w:br w:type="textWrapping"/>
      </w:r>
      <w:r>
        <w:rPr>
          <w:rFonts w:ascii="宋体" w:hAnsi="宋体" w:cs="宋体"/>
          <w:kern w:val="0"/>
          <w:sz w:val="24"/>
        </w:rPr>
        <w:t>　　4、代理权的取得和性质</w:t>
      </w:r>
      <w:r>
        <w:rPr>
          <w:rFonts w:ascii="宋体" w:hAnsi="宋体" w:cs="宋体"/>
          <w:kern w:val="0"/>
          <w:sz w:val="24"/>
        </w:rPr>
        <w:br w:type="textWrapping"/>
      </w:r>
      <w:r>
        <w:rPr>
          <w:rFonts w:ascii="宋体" w:hAnsi="宋体" w:cs="宋体"/>
          <w:kern w:val="0"/>
          <w:sz w:val="24"/>
        </w:rPr>
        <w:t>　　5、表见代理的概念和构成要件</w:t>
      </w:r>
    </w:p>
    <w:p>
      <w:pPr>
        <w:spacing w:line="0" w:lineRule="atLeast"/>
        <w:rPr>
          <w:rFonts w:hint="eastAsia" w:ascii="宋体" w:hAnsi="宋体"/>
          <w:kern w:val="0"/>
          <w:sz w:val="24"/>
        </w:rPr>
      </w:pPr>
      <w:r>
        <w:rPr>
          <w:rFonts w:hint="eastAsia" w:ascii="宋体" w:hAnsi="宋体"/>
          <w:kern w:val="0"/>
          <w:sz w:val="24"/>
        </w:rPr>
        <w:t>（四）教学方法与手段</w:t>
      </w:r>
    </w:p>
    <w:p>
      <w:pPr>
        <w:spacing w:line="0" w:lineRule="atLeast"/>
        <w:ind w:firstLine="480" w:firstLineChars="200"/>
        <w:rPr>
          <w:rFonts w:hint="eastAsia" w:ascii="宋体" w:hAnsi="宋体"/>
          <w:kern w:val="0"/>
          <w:sz w:val="24"/>
        </w:rPr>
      </w:pPr>
      <w:r>
        <w:rPr>
          <w:rFonts w:hint="eastAsia" w:ascii="宋体" w:hAnsi="宋体"/>
          <w:kern w:val="0"/>
          <w:sz w:val="24"/>
        </w:rPr>
        <w:t>课堂讲授，课堂讨论等。</w:t>
      </w:r>
    </w:p>
    <w:p>
      <w:pPr>
        <w:spacing w:line="0" w:lineRule="atLeast"/>
        <w:ind w:firstLine="118" w:firstLineChars="49"/>
        <w:jc w:val="center"/>
        <w:rPr>
          <w:rFonts w:ascii="宋体" w:hAnsi="宋体" w:cs="宋体"/>
          <w:b/>
          <w:bCs/>
          <w:kern w:val="0"/>
          <w:sz w:val="24"/>
        </w:rPr>
      </w:pPr>
      <w:r>
        <w:rPr>
          <w:rFonts w:ascii="宋体" w:hAnsi="宋体" w:cs="宋体"/>
          <w:b/>
          <w:bCs/>
          <w:kern w:val="0"/>
          <w:sz w:val="24"/>
        </w:rPr>
        <w:t>第十章 诉讼时效</w:t>
      </w:r>
      <w:r>
        <w:rPr>
          <w:rFonts w:hint="eastAsia" w:ascii="宋体" w:hAnsi="宋体" w:cs="宋体"/>
          <w:b/>
          <w:bCs/>
          <w:kern w:val="0"/>
          <w:sz w:val="24"/>
          <w:lang w:eastAsia="zh-CN"/>
        </w:rPr>
        <w:t>、除斥期间与</w:t>
      </w:r>
      <w:r>
        <w:rPr>
          <w:rFonts w:ascii="宋体" w:hAnsi="宋体" w:cs="宋体"/>
          <w:b/>
          <w:bCs/>
          <w:kern w:val="0"/>
          <w:sz w:val="24"/>
        </w:rPr>
        <w:t>和期限</w:t>
      </w:r>
    </w:p>
    <w:p>
      <w:pPr>
        <w:spacing w:line="0" w:lineRule="atLeast"/>
        <w:rPr>
          <w:rFonts w:hint="eastAsia" w:ascii="宋体" w:hAnsi="宋体"/>
          <w:color w:val="000000"/>
          <w:kern w:val="0"/>
          <w:sz w:val="24"/>
        </w:rPr>
      </w:pPr>
      <w:r>
        <w:rPr>
          <w:rFonts w:hint="eastAsia" w:ascii="宋体" w:hAnsi="宋体"/>
          <w:color w:val="000000"/>
          <w:kern w:val="0"/>
          <w:sz w:val="24"/>
        </w:rPr>
        <w:t>（一）目的与要求</w:t>
      </w:r>
    </w:p>
    <w:p>
      <w:pPr>
        <w:spacing w:line="0" w:lineRule="atLeast"/>
        <w:ind w:firstLine="480" w:firstLineChars="200"/>
        <w:rPr>
          <w:rFonts w:hint="eastAsia" w:ascii="宋体" w:hAnsi="宋体" w:cs="宋体"/>
          <w:color w:val="000000"/>
          <w:kern w:val="0"/>
          <w:sz w:val="24"/>
        </w:rPr>
      </w:pPr>
      <w:r>
        <w:rPr>
          <w:rFonts w:hint="eastAsia" w:ascii="宋体" w:hAnsi="宋体"/>
          <w:color w:val="000000"/>
          <w:kern w:val="0"/>
          <w:sz w:val="24"/>
        </w:rPr>
        <w:t>1、通过本章节的讲授，让学生对</w:t>
      </w:r>
      <w:r>
        <w:rPr>
          <w:rFonts w:ascii="宋体" w:hAnsi="宋体" w:cs="宋体"/>
          <w:bCs/>
          <w:color w:val="000000"/>
          <w:kern w:val="0"/>
          <w:sz w:val="24"/>
        </w:rPr>
        <w:t>诉讼时效</w:t>
      </w:r>
      <w:r>
        <w:rPr>
          <w:rFonts w:hint="eastAsia" w:ascii="宋体" w:hAnsi="宋体" w:cs="宋体"/>
          <w:bCs/>
          <w:color w:val="000000"/>
          <w:kern w:val="0"/>
          <w:sz w:val="24"/>
          <w:lang w:eastAsia="zh-CN"/>
        </w:rPr>
        <w:t>、除斥期间</w:t>
      </w:r>
      <w:r>
        <w:rPr>
          <w:rFonts w:ascii="宋体" w:hAnsi="宋体" w:cs="宋体"/>
          <w:bCs/>
          <w:color w:val="000000"/>
          <w:kern w:val="0"/>
          <w:sz w:val="24"/>
        </w:rPr>
        <w:t>和期限</w:t>
      </w:r>
      <w:r>
        <w:rPr>
          <w:rFonts w:hint="eastAsia" w:ascii="宋体" w:hAnsi="宋体"/>
          <w:color w:val="000000"/>
          <w:kern w:val="0"/>
          <w:sz w:val="24"/>
        </w:rPr>
        <w:t>的内容有一个明确的认识和理解。</w:t>
      </w:r>
    </w:p>
    <w:p>
      <w:pPr>
        <w:spacing w:line="0" w:lineRule="atLeast"/>
        <w:ind w:firstLine="480" w:firstLineChars="200"/>
        <w:rPr>
          <w:rFonts w:hint="eastAsia" w:ascii="宋体" w:hAnsi="宋体" w:cs="宋体"/>
          <w:color w:val="000000"/>
          <w:kern w:val="0"/>
          <w:sz w:val="24"/>
        </w:rPr>
      </w:pPr>
      <w:r>
        <w:rPr>
          <w:rFonts w:hint="eastAsia" w:ascii="宋体" w:hAnsi="宋体"/>
          <w:color w:val="000000"/>
          <w:kern w:val="0"/>
          <w:sz w:val="24"/>
        </w:rPr>
        <w:t>2、要求学生掌握</w:t>
      </w:r>
      <w:r>
        <w:rPr>
          <w:rFonts w:hint="eastAsia" w:ascii="宋体" w:hAnsi="宋体"/>
          <w:color w:val="000000"/>
          <w:kern w:val="0"/>
          <w:sz w:val="24"/>
          <w:lang w:eastAsia="zh-CN"/>
        </w:rPr>
        <w:t>我国民法中的诉讼时效、除斥期间和期限</w:t>
      </w:r>
      <w:r>
        <w:rPr>
          <w:rFonts w:hint="eastAsia" w:ascii="宋体" w:hAnsi="宋体"/>
          <w:color w:val="000000"/>
          <w:kern w:val="0"/>
          <w:sz w:val="24"/>
        </w:rPr>
        <w:t>的基本内容</w:t>
      </w:r>
      <w:r>
        <w:rPr>
          <w:rFonts w:hint="eastAsia" w:ascii="宋体" w:hAnsi="宋体"/>
          <w:color w:val="000000"/>
          <w:kern w:val="0"/>
          <w:sz w:val="24"/>
          <w:lang w:eastAsia="zh-CN"/>
        </w:rPr>
        <w:t>和相关制度</w:t>
      </w:r>
      <w:r>
        <w:rPr>
          <w:rFonts w:hint="eastAsia" w:ascii="宋体" w:hAnsi="宋体"/>
          <w:color w:val="000000"/>
          <w:kern w:val="0"/>
          <w:sz w:val="24"/>
        </w:rPr>
        <w:t>。</w:t>
      </w:r>
    </w:p>
    <w:p>
      <w:pPr>
        <w:spacing w:line="0" w:lineRule="atLeast"/>
        <w:rPr>
          <w:rFonts w:hint="eastAsia" w:ascii="宋体" w:hAnsi="宋体"/>
          <w:color w:val="000000"/>
          <w:kern w:val="0"/>
          <w:sz w:val="24"/>
        </w:rPr>
      </w:pPr>
      <w:r>
        <w:rPr>
          <w:rFonts w:hint="eastAsia" w:ascii="宋体" w:hAnsi="宋体"/>
          <w:color w:val="000000"/>
          <w:kern w:val="0"/>
          <w:sz w:val="24"/>
        </w:rPr>
        <w:t>（二）教学内容</w:t>
      </w:r>
    </w:p>
    <w:p>
      <w:pPr>
        <w:spacing w:line="0" w:lineRule="atLeast"/>
        <w:ind w:firstLine="480" w:firstLineChars="200"/>
        <w:rPr>
          <w:rFonts w:hint="eastAsia" w:ascii="宋体" w:hAnsi="宋体" w:cs="宋体"/>
          <w:color w:val="000000"/>
          <w:kern w:val="0"/>
          <w:sz w:val="24"/>
        </w:rPr>
      </w:pPr>
      <w:r>
        <w:rPr>
          <w:rFonts w:ascii="宋体" w:hAnsi="宋体" w:cs="宋体"/>
          <w:bCs/>
          <w:color w:val="000000"/>
          <w:kern w:val="0"/>
          <w:sz w:val="24"/>
        </w:rPr>
        <w:t>第一节</w:t>
      </w:r>
      <w:r>
        <w:rPr>
          <w:rFonts w:hint="eastAsia" w:ascii="宋体" w:hAnsi="宋体" w:cs="宋体"/>
          <w:bCs/>
          <w:color w:val="000000"/>
          <w:kern w:val="0"/>
          <w:sz w:val="24"/>
        </w:rPr>
        <w:t xml:space="preserve">  </w:t>
      </w:r>
      <w:r>
        <w:rPr>
          <w:rFonts w:ascii="宋体" w:hAnsi="宋体" w:cs="宋体"/>
          <w:bCs/>
          <w:color w:val="000000"/>
          <w:kern w:val="0"/>
          <w:sz w:val="24"/>
        </w:rPr>
        <w:t>时效概述</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 xml:space="preserve"> 时效制度</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 xml:space="preserve"> 时效制度的功能</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3、</w:t>
      </w:r>
      <w:r>
        <w:rPr>
          <w:rFonts w:hint="eastAsia" w:ascii="宋体" w:hAnsi="宋体" w:cs="宋体"/>
          <w:color w:val="000000"/>
          <w:kern w:val="0"/>
          <w:sz w:val="24"/>
          <w:lang w:eastAsia="zh-CN"/>
        </w:rPr>
        <w:t>时效的种类</w:t>
      </w:r>
    </w:p>
    <w:p>
      <w:pPr>
        <w:spacing w:line="0" w:lineRule="atLeast"/>
        <w:ind w:firstLine="480" w:firstLineChars="200"/>
        <w:rPr>
          <w:rFonts w:ascii="宋体" w:hAnsi="宋体" w:cs="宋体"/>
          <w:color w:val="000000"/>
          <w:kern w:val="0"/>
          <w:sz w:val="24"/>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1</w:t>
      </w:r>
      <w:r>
        <w:rPr>
          <w:rFonts w:hint="eastAsia" w:ascii="宋体" w:hAnsi="宋体" w:cs="宋体"/>
          <w:color w:val="000000"/>
          <w:kern w:val="0"/>
          <w:sz w:val="24"/>
          <w:lang w:eastAsia="zh-CN"/>
        </w:rPr>
        <w:t>）</w:t>
      </w:r>
      <w:r>
        <w:rPr>
          <w:rFonts w:ascii="宋体" w:hAnsi="宋体" w:cs="宋体"/>
          <w:color w:val="000000"/>
          <w:kern w:val="0"/>
          <w:sz w:val="24"/>
        </w:rPr>
        <w:t>取得时效</w:t>
      </w:r>
    </w:p>
    <w:p>
      <w:pPr>
        <w:spacing w:line="0" w:lineRule="atLeast"/>
        <w:ind w:firstLine="480" w:firstLineChars="200"/>
        <w:rPr>
          <w:rFonts w:ascii="宋体" w:hAnsi="宋体" w:cs="宋体"/>
          <w:color w:val="000000"/>
          <w:kern w:val="0"/>
          <w:sz w:val="24"/>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2</w:t>
      </w:r>
      <w:r>
        <w:rPr>
          <w:rFonts w:hint="eastAsia" w:ascii="宋体" w:hAnsi="宋体" w:cs="宋体"/>
          <w:color w:val="000000"/>
          <w:kern w:val="0"/>
          <w:sz w:val="24"/>
          <w:lang w:eastAsia="zh-CN"/>
        </w:rPr>
        <w:t>）</w:t>
      </w:r>
      <w:r>
        <w:rPr>
          <w:rFonts w:ascii="宋体" w:hAnsi="宋体" w:cs="宋体"/>
          <w:color w:val="000000"/>
          <w:kern w:val="0"/>
          <w:sz w:val="24"/>
        </w:rPr>
        <w:t>消灭时效</w:t>
      </w:r>
      <w:r>
        <w:rPr>
          <w:rFonts w:ascii="宋体" w:hAnsi="宋体" w:cs="宋体"/>
          <w:color w:val="000000"/>
          <w:kern w:val="0"/>
          <w:sz w:val="24"/>
        </w:rPr>
        <w:br w:type="textWrapping"/>
      </w:r>
      <w:r>
        <w:rPr>
          <w:rFonts w:ascii="宋体" w:hAnsi="宋体" w:cs="宋体"/>
          <w:color w:val="000000"/>
          <w:kern w:val="0"/>
          <w:sz w:val="24"/>
        </w:rPr>
        <w:t>　　</w:t>
      </w:r>
      <w:r>
        <w:rPr>
          <w:rFonts w:ascii="宋体" w:hAnsi="宋体" w:cs="宋体"/>
          <w:bCs/>
          <w:color w:val="000000"/>
          <w:kern w:val="0"/>
          <w:sz w:val="24"/>
        </w:rPr>
        <w:t>第二节 诉讼时效</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 xml:space="preserve"> 诉讼时效的概念</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 xml:space="preserve"> 诉讼时效的效力</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3、</w:t>
      </w:r>
      <w:r>
        <w:rPr>
          <w:rFonts w:ascii="宋体" w:hAnsi="宋体" w:cs="宋体"/>
          <w:color w:val="000000"/>
          <w:kern w:val="0"/>
          <w:sz w:val="24"/>
        </w:rPr>
        <w:t>诉讼时效的</w:t>
      </w:r>
      <w:r>
        <w:rPr>
          <w:rFonts w:hint="eastAsia" w:ascii="宋体" w:hAnsi="宋体" w:cs="宋体"/>
          <w:color w:val="000000"/>
          <w:kern w:val="0"/>
          <w:sz w:val="24"/>
          <w:lang w:eastAsia="zh-CN"/>
        </w:rPr>
        <w:t>适用范围</w:t>
      </w:r>
      <w:r>
        <w:rPr>
          <w:rFonts w:ascii="宋体" w:hAnsi="宋体" w:cs="宋体"/>
          <w:color w:val="000000"/>
          <w:kern w:val="0"/>
          <w:sz w:val="24"/>
        </w:rPr>
        <w:t xml:space="preserve"> </w:t>
      </w:r>
      <w:r>
        <w:rPr>
          <w:rFonts w:ascii="宋体" w:hAnsi="宋体" w:cs="宋体"/>
          <w:color w:val="000000"/>
          <w:kern w:val="0"/>
          <w:sz w:val="24"/>
        </w:rPr>
        <w:br w:type="textWrapping"/>
      </w:r>
      <w:r>
        <w:rPr>
          <w:rFonts w:ascii="宋体" w:hAnsi="宋体" w:cs="宋体"/>
          <w:color w:val="000000"/>
          <w:kern w:val="0"/>
          <w:sz w:val="24"/>
        </w:rPr>
        <w:t>　　</w:t>
      </w:r>
      <w:r>
        <w:rPr>
          <w:rFonts w:ascii="宋体" w:hAnsi="宋体" w:cs="宋体"/>
          <w:bCs/>
          <w:color w:val="000000"/>
          <w:kern w:val="0"/>
          <w:sz w:val="24"/>
        </w:rPr>
        <w:t>第三节 诉讼时效期间</w:t>
      </w:r>
      <w:r>
        <w:rPr>
          <w:rFonts w:hint="eastAsia" w:ascii="宋体" w:hAnsi="宋体" w:cs="宋体"/>
          <w:bCs/>
          <w:color w:val="000000"/>
          <w:kern w:val="0"/>
          <w:sz w:val="24"/>
          <w:lang w:eastAsia="zh-CN"/>
        </w:rPr>
        <w:t>与诉讼时效的分类</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 xml:space="preserve"> 诉讼时效期间的概念和特征</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诉讼时效的种类</w:t>
      </w:r>
    </w:p>
    <w:p>
      <w:pPr>
        <w:spacing w:line="0" w:lineRule="atLeast"/>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1</w:t>
      </w:r>
      <w:r>
        <w:rPr>
          <w:rFonts w:hint="eastAsia" w:ascii="宋体" w:hAnsi="宋体" w:cs="宋体"/>
          <w:color w:val="000000"/>
          <w:kern w:val="0"/>
          <w:sz w:val="24"/>
          <w:lang w:eastAsia="zh-CN"/>
        </w:rPr>
        <w:t>）一般诉讼时效</w:t>
      </w:r>
    </w:p>
    <w:p>
      <w:pPr>
        <w:spacing w:line="0" w:lineRule="atLeast"/>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2</w:t>
      </w:r>
      <w:r>
        <w:rPr>
          <w:rFonts w:hint="eastAsia" w:ascii="宋体" w:hAnsi="宋体" w:cs="宋体"/>
          <w:color w:val="000000"/>
          <w:kern w:val="0"/>
          <w:sz w:val="24"/>
          <w:lang w:eastAsia="zh-CN"/>
        </w:rPr>
        <w:t>）短期诉讼时效</w:t>
      </w:r>
    </w:p>
    <w:p>
      <w:pPr>
        <w:spacing w:line="0" w:lineRule="atLeast"/>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3</w:t>
      </w:r>
      <w:r>
        <w:rPr>
          <w:rFonts w:hint="eastAsia" w:ascii="宋体" w:hAnsi="宋体" w:cs="宋体"/>
          <w:color w:val="000000"/>
          <w:kern w:val="0"/>
          <w:sz w:val="24"/>
          <w:lang w:eastAsia="zh-CN"/>
        </w:rPr>
        <w:t>）长期诉讼时效</w:t>
      </w:r>
    </w:p>
    <w:p>
      <w:pPr>
        <w:spacing w:line="0" w:lineRule="atLeast"/>
        <w:ind w:firstLine="480" w:firstLineChars="200"/>
        <w:rPr>
          <w:rFonts w:hint="eastAsia" w:ascii="宋体" w:hAnsi="宋体" w:cs="宋体"/>
          <w:bCs/>
          <w:color w:val="000000"/>
          <w:kern w:val="0"/>
          <w:sz w:val="24"/>
          <w:lang w:val="en-US"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4</w:t>
      </w:r>
      <w:r>
        <w:rPr>
          <w:rFonts w:hint="eastAsia" w:ascii="宋体" w:hAnsi="宋体" w:cs="宋体"/>
          <w:color w:val="000000"/>
          <w:kern w:val="0"/>
          <w:sz w:val="24"/>
          <w:lang w:eastAsia="zh-CN"/>
        </w:rPr>
        <w:t>）最长诉讼时效</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3、</w:t>
      </w:r>
      <w:r>
        <w:rPr>
          <w:rFonts w:ascii="宋体" w:hAnsi="宋体" w:cs="宋体"/>
          <w:color w:val="000000"/>
          <w:kern w:val="0"/>
          <w:sz w:val="24"/>
        </w:rPr>
        <w:t xml:space="preserve"> 诉讼时效期间的起算</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4、</w:t>
      </w:r>
      <w:r>
        <w:rPr>
          <w:rFonts w:ascii="宋体" w:hAnsi="宋体" w:cs="宋体"/>
          <w:color w:val="000000"/>
          <w:kern w:val="0"/>
          <w:sz w:val="24"/>
        </w:rPr>
        <w:t xml:space="preserve"> 诉讼时效期间的中止</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 xml:space="preserve">  5、</w:t>
      </w:r>
      <w:r>
        <w:rPr>
          <w:rFonts w:ascii="宋体" w:hAnsi="宋体" w:cs="宋体"/>
          <w:color w:val="000000"/>
          <w:kern w:val="0"/>
          <w:sz w:val="24"/>
        </w:rPr>
        <w:t xml:space="preserve"> 诉讼时效期间的中断</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6、</w:t>
      </w:r>
      <w:r>
        <w:rPr>
          <w:rFonts w:ascii="宋体" w:hAnsi="宋体" w:cs="宋体"/>
          <w:color w:val="000000"/>
          <w:kern w:val="0"/>
          <w:sz w:val="24"/>
        </w:rPr>
        <w:t xml:space="preserve"> 诉讼时效期间的延长</w:t>
      </w:r>
      <w:r>
        <w:rPr>
          <w:rFonts w:ascii="宋体" w:hAnsi="宋体" w:cs="宋体"/>
          <w:color w:val="000000"/>
          <w:kern w:val="0"/>
          <w:sz w:val="24"/>
        </w:rPr>
        <w:br w:type="textWrapping"/>
      </w:r>
      <w:r>
        <w:rPr>
          <w:rFonts w:ascii="宋体" w:hAnsi="宋体" w:cs="宋体"/>
          <w:color w:val="000000"/>
          <w:kern w:val="0"/>
          <w:sz w:val="24"/>
        </w:rPr>
        <w:t>　　</w:t>
      </w:r>
      <w:r>
        <w:rPr>
          <w:rFonts w:ascii="宋体" w:hAnsi="宋体" w:cs="宋体"/>
          <w:bCs/>
          <w:color w:val="000000"/>
          <w:kern w:val="0"/>
          <w:sz w:val="24"/>
        </w:rPr>
        <w:t>第四节</w:t>
      </w:r>
      <w:r>
        <w:rPr>
          <w:rFonts w:hint="eastAsia" w:ascii="宋体" w:hAnsi="宋体" w:cs="宋体"/>
          <w:bCs/>
          <w:color w:val="000000"/>
          <w:kern w:val="0"/>
          <w:sz w:val="24"/>
          <w:lang w:val="en-US" w:eastAsia="zh-CN"/>
        </w:rPr>
        <w:t xml:space="preserve"> 除斥期限</w:t>
      </w:r>
    </w:p>
    <w:p>
      <w:pPr>
        <w:spacing w:line="0" w:lineRule="atLeast"/>
        <w:ind w:firstLine="480" w:firstLineChars="200"/>
        <w:rPr>
          <w:rFonts w:hint="eastAsia" w:ascii="宋体" w:hAnsi="宋体" w:cs="宋体"/>
          <w:bCs/>
          <w:color w:val="000000"/>
          <w:kern w:val="0"/>
          <w:sz w:val="24"/>
          <w:lang w:val="en-US" w:eastAsia="zh-CN"/>
        </w:rPr>
      </w:pPr>
      <w:r>
        <w:rPr>
          <w:rFonts w:hint="eastAsia" w:ascii="宋体" w:hAnsi="宋体" w:cs="宋体"/>
          <w:bCs/>
          <w:color w:val="000000"/>
          <w:kern w:val="0"/>
          <w:sz w:val="24"/>
          <w:lang w:val="en-US" w:eastAsia="zh-CN"/>
        </w:rPr>
        <w:t>1、除斥期限的概念与特征</w:t>
      </w:r>
    </w:p>
    <w:p>
      <w:pPr>
        <w:spacing w:line="0" w:lineRule="atLeast"/>
        <w:ind w:firstLine="480" w:firstLineChars="200"/>
        <w:rPr>
          <w:rFonts w:hint="eastAsia" w:ascii="宋体" w:hAnsi="宋体" w:cs="宋体"/>
          <w:bCs/>
          <w:color w:val="000000"/>
          <w:kern w:val="0"/>
          <w:sz w:val="24"/>
          <w:lang w:val="en-US" w:eastAsia="zh-CN"/>
        </w:rPr>
      </w:pPr>
      <w:r>
        <w:rPr>
          <w:rFonts w:hint="eastAsia" w:ascii="宋体" w:hAnsi="宋体" w:cs="宋体"/>
          <w:bCs/>
          <w:color w:val="000000"/>
          <w:kern w:val="0"/>
          <w:sz w:val="24"/>
          <w:lang w:val="en-US" w:eastAsia="zh-CN"/>
        </w:rPr>
        <w:t>2、除斥期限的性质和作用</w:t>
      </w:r>
    </w:p>
    <w:p>
      <w:pPr>
        <w:spacing w:line="0" w:lineRule="atLeast"/>
        <w:ind w:firstLine="480" w:firstLineChars="200"/>
        <w:rPr>
          <w:rFonts w:hint="eastAsia" w:ascii="宋体" w:hAnsi="宋体" w:cs="宋体"/>
          <w:bCs/>
          <w:color w:val="000000"/>
          <w:kern w:val="0"/>
          <w:sz w:val="24"/>
          <w:lang w:val="en-US" w:eastAsia="zh-CN"/>
        </w:rPr>
      </w:pPr>
      <w:r>
        <w:rPr>
          <w:rFonts w:hint="eastAsia" w:ascii="宋体" w:hAnsi="宋体" w:cs="宋体"/>
          <w:bCs/>
          <w:color w:val="000000"/>
          <w:kern w:val="0"/>
          <w:sz w:val="24"/>
          <w:lang w:val="en-US" w:eastAsia="zh-CN"/>
        </w:rPr>
        <w:t>3、除斥期限的适用范围</w:t>
      </w:r>
    </w:p>
    <w:p>
      <w:pPr>
        <w:spacing w:line="0" w:lineRule="atLeast"/>
        <w:ind w:firstLine="480" w:firstLineChars="200"/>
        <w:rPr>
          <w:rFonts w:hint="eastAsia" w:ascii="宋体" w:hAnsi="宋体" w:cs="宋体"/>
          <w:bCs/>
          <w:color w:val="000000"/>
          <w:kern w:val="0"/>
          <w:sz w:val="24"/>
          <w:lang w:val="en-US" w:eastAsia="zh-CN"/>
        </w:rPr>
      </w:pPr>
      <w:r>
        <w:rPr>
          <w:rFonts w:hint="eastAsia" w:ascii="宋体" w:hAnsi="宋体" w:cs="宋体"/>
          <w:bCs/>
          <w:color w:val="000000"/>
          <w:kern w:val="0"/>
          <w:sz w:val="24"/>
          <w:lang w:val="en-US" w:eastAsia="zh-CN"/>
        </w:rPr>
        <w:t>4、除斥期限的计算</w:t>
      </w:r>
    </w:p>
    <w:p>
      <w:pPr>
        <w:spacing w:line="0" w:lineRule="atLeast"/>
        <w:ind w:firstLine="480" w:firstLineChars="200"/>
        <w:rPr>
          <w:rFonts w:ascii="宋体" w:hAnsi="宋体" w:cs="宋体"/>
          <w:bCs/>
          <w:color w:val="000000"/>
          <w:kern w:val="0"/>
          <w:sz w:val="24"/>
        </w:rPr>
      </w:pPr>
      <w:r>
        <w:rPr>
          <w:rFonts w:hint="eastAsia" w:ascii="宋体" w:hAnsi="宋体" w:cs="宋体"/>
          <w:bCs/>
          <w:color w:val="000000"/>
          <w:kern w:val="0"/>
          <w:sz w:val="24"/>
          <w:lang w:val="en-US" w:eastAsia="zh-CN"/>
        </w:rPr>
        <w:t>5、除斥期限和诉讼时效的区别</w:t>
      </w:r>
      <w:r>
        <w:rPr>
          <w:rFonts w:ascii="宋体" w:hAnsi="宋体" w:cs="宋体"/>
          <w:bCs/>
          <w:color w:val="000000"/>
          <w:kern w:val="0"/>
          <w:sz w:val="24"/>
        </w:rPr>
        <w:t xml:space="preserve"> </w:t>
      </w:r>
    </w:p>
    <w:p>
      <w:pPr>
        <w:spacing w:line="0" w:lineRule="atLeast"/>
        <w:ind w:firstLine="480" w:firstLineChars="200"/>
        <w:rPr>
          <w:rFonts w:hint="eastAsia" w:ascii="宋体" w:hAnsi="宋体"/>
          <w:color w:val="000000"/>
          <w:kern w:val="0"/>
          <w:sz w:val="24"/>
        </w:rPr>
      </w:pPr>
      <w:r>
        <w:rPr>
          <w:rFonts w:hint="eastAsia" w:ascii="宋体" w:hAnsi="宋体" w:cs="宋体"/>
          <w:bCs/>
          <w:color w:val="000000"/>
          <w:kern w:val="0"/>
          <w:sz w:val="24"/>
          <w:lang w:eastAsia="zh-CN"/>
        </w:rPr>
        <w:t>第五节</w:t>
      </w:r>
      <w:r>
        <w:rPr>
          <w:rFonts w:hint="eastAsia" w:ascii="宋体" w:hAnsi="宋体" w:cs="宋体"/>
          <w:bCs/>
          <w:color w:val="000000"/>
          <w:kern w:val="0"/>
          <w:sz w:val="24"/>
          <w:lang w:val="en-US" w:eastAsia="zh-CN"/>
        </w:rPr>
        <w:t xml:space="preserve"> </w:t>
      </w:r>
      <w:r>
        <w:rPr>
          <w:rFonts w:ascii="宋体" w:hAnsi="宋体" w:cs="宋体"/>
          <w:bCs/>
          <w:color w:val="000000"/>
          <w:kern w:val="0"/>
          <w:sz w:val="24"/>
        </w:rPr>
        <w:t>期限</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1、</w:t>
      </w:r>
      <w:r>
        <w:rPr>
          <w:rFonts w:ascii="宋体" w:hAnsi="宋体" w:cs="宋体"/>
          <w:color w:val="000000"/>
          <w:kern w:val="0"/>
          <w:sz w:val="24"/>
        </w:rPr>
        <w:t>期限的概念和意义</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2、</w:t>
      </w:r>
      <w:r>
        <w:rPr>
          <w:rFonts w:ascii="宋体" w:hAnsi="宋体" w:cs="宋体"/>
          <w:color w:val="000000"/>
          <w:kern w:val="0"/>
          <w:sz w:val="24"/>
        </w:rPr>
        <w:t>期限的分类</w:t>
      </w:r>
      <w:r>
        <w:rPr>
          <w:rFonts w:ascii="宋体" w:hAnsi="宋体" w:cs="宋体"/>
          <w:color w:val="000000"/>
          <w:kern w:val="0"/>
          <w:sz w:val="24"/>
        </w:rPr>
        <w:br w:type="textWrapping"/>
      </w:r>
      <w:r>
        <w:rPr>
          <w:rFonts w:ascii="宋体" w:hAnsi="宋体" w:cs="宋体"/>
          <w:color w:val="000000"/>
          <w:kern w:val="0"/>
          <w:sz w:val="24"/>
        </w:rPr>
        <w:t>　　</w:t>
      </w:r>
      <w:r>
        <w:rPr>
          <w:rFonts w:hint="eastAsia" w:ascii="宋体" w:hAnsi="宋体" w:cs="宋体"/>
          <w:color w:val="000000"/>
          <w:kern w:val="0"/>
          <w:sz w:val="24"/>
        </w:rPr>
        <w:t>3、</w:t>
      </w:r>
      <w:r>
        <w:rPr>
          <w:rFonts w:ascii="宋体" w:hAnsi="宋体" w:cs="宋体"/>
          <w:color w:val="000000"/>
          <w:kern w:val="0"/>
          <w:sz w:val="24"/>
        </w:rPr>
        <w:t>期限的确定与计算</w:t>
      </w:r>
      <w:r>
        <w:rPr>
          <w:rFonts w:ascii="宋体" w:hAnsi="宋体" w:cs="宋体"/>
          <w:color w:val="000000"/>
          <w:kern w:val="0"/>
          <w:sz w:val="24"/>
        </w:rPr>
        <w:br w:type="textWrapping"/>
      </w:r>
      <w:r>
        <w:rPr>
          <w:rFonts w:hint="eastAsia" w:ascii="宋体" w:hAnsi="宋体"/>
          <w:color w:val="000000"/>
          <w:kern w:val="0"/>
          <w:sz w:val="24"/>
        </w:rPr>
        <w:t>（三）</w:t>
      </w:r>
      <w:r>
        <w:rPr>
          <w:rFonts w:hint="eastAsia" w:ascii="宋体" w:hAnsi="宋体" w:cs="宋体"/>
          <w:bCs/>
          <w:kern w:val="0"/>
          <w:sz w:val="24"/>
          <w:lang w:eastAsia="zh-CN"/>
        </w:rPr>
        <w:t>课后练习</w:t>
      </w:r>
    </w:p>
    <w:p>
      <w:pPr>
        <w:spacing w:line="0" w:lineRule="atLeast"/>
        <w:ind w:firstLine="480" w:firstLineChars="200"/>
        <w:rPr>
          <w:rFonts w:hint="eastAsia" w:ascii="宋体" w:hAnsi="宋体"/>
          <w:color w:val="000000"/>
          <w:kern w:val="0"/>
          <w:sz w:val="24"/>
        </w:rPr>
      </w:pPr>
      <w:r>
        <w:rPr>
          <w:rFonts w:ascii="宋体" w:hAnsi="宋体" w:cs="宋体"/>
          <w:color w:val="000000"/>
          <w:kern w:val="0"/>
          <w:sz w:val="24"/>
        </w:rPr>
        <w:t>1、诉讼时效的概念和特征</w:t>
      </w:r>
      <w:r>
        <w:rPr>
          <w:rFonts w:ascii="宋体" w:hAnsi="宋体" w:cs="宋体"/>
          <w:color w:val="000000"/>
          <w:kern w:val="0"/>
          <w:sz w:val="24"/>
        </w:rPr>
        <w:br w:type="textWrapping"/>
      </w:r>
      <w:r>
        <w:rPr>
          <w:rFonts w:ascii="宋体" w:hAnsi="宋体" w:cs="宋体"/>
          <w:color w:val="000000"/>
          <w:kern w:val="0"/>
          <w:sz w:val="24"/>
        </w:rPr>
        <w:t>　　2、诉讼时效的中止概念及其条件</w:t>
      </w:r>
      <w:r>
        <w:rPr>
          <w:rFonts w:ascii="宋体" w:hAnsi="宋体" w:cs="宋体"/>
          <w:color w:val="000000"/>
          <w:kern w:val="0"/>
          <w:sz w:val="24"/>
        </w:rPr>
        <w:br w:type="textWrapping"/>
      </w:r>
      <w:r>
        <w:rPr>
          <w:rFonts w:ascii="宋体" w:hAnsi="宋体" w:cs="宋体"/>
          <w:color w:val="000000"/>
          <w:kern w:val="0"/>
          <w:sz w:val="24"/>
        </w:rPr>
        <w:t>　　3、诉讼时效中断的概念和条件</w:t>
      </w:r>
      <w:r>
        <w:rPr>
          <w:rFonts w:ascii="宋体" w:hAnsi="宋体" w:cs="宋体"/>
          <w:color w:val="000000"/>
          <w:kern w:val="0"/>
          <w:sz w:val="24"/>
        </w:rPr>
        <w:br w:type="textWrapping"/>
      </w:r>
      <w:r>
        <w:rPr>
          <w:rFonts w:ascii="宋体" w:hAnsi="宋体" w:cs="宋体"/>
          <w:color w:val="000000"/>
          <w:kern w:val="0"/>
          <w:sz w:val="24"/>
        </w:rPr>
        <w:t>　　4、诉讼时效延长的概念和条件</w:t>
      </w:r>
      <w:r>
        <w:rPr>
          <w:rFonts w:ascii="宋体" w:hAnsi="宋体" w:cs="宋体"/>
          <w:color w:val="000000"/>
          <w:kern w:val="0"/>
          <w:sz w:val="24"/>
        </w:rPr>
        <w:br w:type="textWrapping"/>
      </w:r>
      <w:r>
        <w:rPr>
          <w:rFonts w:hint="eastAsia" w:ascii="宋体" w:hAnsi="宋体"/>
          <w:color w:val="000000"/>
          <w:kern w:val="0"/>
          <w:sz w:val="24"/>
        </w:rPr>
        <w:t>（四）教学方法与手段</w:t>
      </w:r>
    </w:p>
    <w:p>
      <w:pPr>
        <w:spacing w:line="0" w:lineRule="atLeast"/>
        <w:ind w:firstLine="480" w:firstLineChars="200"/>
        <w:rPr>
          <w:rFonts w:hint="eastAsia" w:ascii="宋体" w:hAnsi="宋体"/>
          <w:color w:val="000000"/>
          <w:kern w:val="0"/>
          <w:sz w:val="24"/>
        </w:rPr>
      </w:pPr>
      <w:r>
        <w:rPr>
          <w:rFonts w:hint="eastAsia" w:ascii="宋体" w:hAnsi="宋体"/>
          <w:color w:val="000000"/>
          <w:kern w:val="0"/>
          <w:sz w:val="24"/>
        </w:rPr>
        <w:t>课堂讲授，课堂讨论。</w:t>
      </w:r>
    </w:p>
    <w:p>
      <w:pPr>
        <w:widowControl/>
        <w:spacing w:before="100" w:beforeAutospacing="1" w:after="100" w:afterAutospacing="1" w:line="0" w:lineRule="atLeast"/>
        <w:jc w:val="left"/>
        <w:rPr>
          <w:rFonts w:hint="eastAsia" w:ascii="黑体" w:eastAsia="黑体"/>
          <w:color w:val="FF0000"/>
          <w:sz w:val="24"/>
        </w:rPr>
      </w:pPr>
      <w:r>
        <w:rPr>
          <w:rFonts w:hint="eastAsia" w:ascii="黑体" w:eastAsia="黑体"/>
          <w:sz w:val="24"/>
        </w:rPr>
        <w:t>五、各教学环节学时分配</w:t>
      </w:r>
    </w:p>
    <w:tbl>
      <w:tblPr>
        <w:tblStyle w:val="4"/>
        <w:tblW w:w="8335" w:type="dxa"/>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5"/>
        <w:gridCol w:w="815"/>
        <w:gridCol w:w="881"/>
        <w:gridCol w:w="881"/>
        <w:gridCol w:w="881"/>
        <w:gridCol w:w="881"/>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15" w:type="dxa"/>
            <w:vAlign w:val="top"/>
          </w:tcPr>
          <w:p>
            <w:pPr>
              <w:pStyle w:val="2"/>
              <w:spacing w:line="0" w:lineRule="atLeast"/>
              <w:ind w:left="0" w:firstLine="2229" w:firstLineChars="925"/>
              <w:rPr>
                <w:rFonts w:hint="eastAsia"/>
                <w:b/>
                <w:sz w:val="24"/>
              </w:rPr>
            </w:pPr>
            <w:r>
              <w:rPr>
                <w:b/>
                <w:sz w:val="24"/>
              </w:rPr>
              <mc:AlternateContent>
                <mc:Choice Requires="wps">
                  <w:drawing>
                    <wp:anchor distT="0" distB="0" distL="114300" distR="114300" simplePos="0" relativeHeight="251658240" behindDoc="0" locked="0" layoutInCell="1" allowOverlap="1">
                      <wp:simplePos x="0" y="0"/>
                      <wp:positionH relativeFrom="column">
                        <wp:posOffset>604520</wp:posOffset>
                      </wp:positionH>
                      <wp:positionV relativeFrom="paragraph">
                        <wp:posOffset>-6350</wp:posOffset>
                      </wp:positionV>
                      <wp:extent cx="1266825" cy="990600"/>
                      <wp:effectExtent l="3175" t="3810" r="6350" b="15240"/>
                      <wp:wrapNone/>
                      <wp:docPr id="1" name="直线 2"/>
                      <wp:cNvGraphicFramePr/>
                      <a:graphic xmlns:a="http://schemas.openxmlformats.org/drawingml/2006/main">
                        <a:graphicData uri="http://schemas.microsoft.com/office/word/2010/wordprocessingShape">
                          <wps:wsp>
                            <wps:cNvCnPr/>
                            <wps:spPr>
                              <a:xfrm flipH="1" flipV="1">
                                <a:off x="0" y="0"/>
                                <a:ext cx="1266825" cy="9906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flip:x y;margin-left:47.6pt;margin-top:-0.5pt;height:78pt;width:99.75pt;z-index:251658240;mso-width-relative:page;mso-height-relative:page;" filled="f" stroked="t" coordsize="21600,21600" o:gfxdata="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qZQx/UAAAACQEAAA8AAAAAAAAA&#10;AQAgAAAAIgAAAGRycy9kb3ducmV2LnhtbFBLAQIUABQAAAAIAIdO4kCHvDrb3AEAAKYDAAAOAAAA&#10;AAAAAAEAIAAAACMBAABkcnMvZTJvRG9jLnhtbFBLBQYAAAAABgAGAFkBAABxBQAAAAA=&#10;">
                      <v:fill on="f" focussize="0,0"/>
                      <v:stroke color="#000000" joinstyle="round"/>
                      <v:imagedata o:title=""/>
                      <o:lock v:ext="edit" aspectratio="f"/>
                    </v:line>
                  </w:pict>
                </mc:Fallback>
              </mc:AlternateContent>
            </w:r>
            <w:r>
              <w:rPr>
                <w:rFonts w:hint="eastAsia"/>
                <w:b/>
                <w:sz w:val="24"/>
              </w:rPr>
              <w:t>教学环节</w:t>
            </w:r>
          </w:p>
          <w:p>
            <w:pPr>
              <w:pStyle w:val="2"/>
              <w:spacing w:line="0" w:lineRule="atLeast"/>
              <w:ind w:left="0" w:firstLine="964" w:firstLineChars="400"/>
              <w:jc w:val="center"/>
              <w:rPr>
                <w:rFonts w:hint="eastAsia"/>
                <w:b/>
                <w:sz w:val="24"/>
              </w:rPr>
            </w:pPr>
          </w:p>
          <w:p>
            <w:pPr>
              <w:pStyle w:val="2"/>
              <w:spacing w:line="0" w:lineRule="atLeast"/>
              <w:ind w:left="359" w:leftChars="171" w:firstLine="482" w:firstLineChars="200"/>
              <w:rPr>
                <w:rFonts w:hint="eastAsia"/>
                <w:b/>
                <w:sz w:val="24"/>
              </w:rPr>
            </w:pPr>
            <w:r>
              <w:rPr>
                <w:rFonts w:hint="eastAsia"/>
                <w:b/>
                <w:sz w:val="24"/>
              </w:rPr>
              <w:t>教学时数</w:t>
            </w:r>
          </w:p>
          <w:p>
            <w:pPr>
              <w:pStyle w:val="2"/>
              <w:spacing w:line="0" w:lineRule="atLeast"/>
              <w:ind w:left="359" w:leftChars="171" w:firstLine="482" w:firstLineChars="200"/>
              <w:rPr>
                <w:rFonts w:hint="eastAsia"/>
                <w:b/>
                <w:sz w:val="24"/>
              </w:rPr>
            </w:pPr>
            <w:r>
              <w:rPr>
                <w:b/>
                <w:sz w:val="24"/>
              </w:rPr>
              <mc:AlternateContent>
                <mc:Choice Requires="wps">
                  <w:drawing>
                    <wp:anchor distT="0" distB="0" distL="114300" distR="114300" simplePos="0" relativeHeight="251659264" behindDoc="0" locked="0" layoutInCell="1" allowOverlap="1">
                      <wp:simplePos x="0" y="0"/>
                      <wp:positionH relativeFrom="column">
                        <wp:posOffset>-55880</wp:posOffset>
                      </wp:positionH>
                      <wp:positionV relativeFrom="paragraph">
                        <wp:posOffset>-2540</wp:posOffset>
                      </wp:positionV>
                      <wp:extent cx="1933575" cy="396240"/>
                      <wp:effectExtent l="1270" t="4445" r="8255" b="18415"/>
                      <wp:wrapNone/>
                      <wp:docPr id="2" name="直线 3"/>
                      <wp:cNvGraphicFramePr/>
                      <a:graphic xmlns:a="http://schemas.openxmlformats.org/drawingml/2006/main">
                        <a:graphicData uri="http://schemas.microsoft.com/office/word/2010/wordprocessingShape">
                          <wps:wsp>
                            <wps:cNvCnPr/>
                            <wps:spPr>
                              <a:xfrm flipH="1" flipV="1">
                                <a:off x="0" y="0"/>
                                <a:ext cx="1933575" cy="3962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flip:x y;margin-left:-4.4pt;margin-top:-0.2pt;height:31.2pt;width:152.25pt;z-index:251659264;mso-width-relative:page;mso-height-relative:page;" filled="f" stroked="t" coordsize="21600,21600" o:gfxdata="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OrLCtMAAAAHAQAADwAAAAAA&#10;AAABACAAAAAiAAAAZHJzL2Rvd25yZXYueG1sUEsBAhQAFAAAAAgAh07iQOlrw7bfAQAApgMAAA4A&#10;AAAAAAAAAQAgAAAAIgEAAGRycy9lMm9Eb2MueG1sUEsFBgAAAAAGAAYAWQEAAHMFAAAAAA==&#10;">
                      <v:fill on="f" focussize="0,0"/>
                      <v:stroke color="#000000" joinstyle="round"/>
                      <v:imagedata o:title=""/>
                      <o:lock v:ext="edit" aspectratio="f"/>
                    </v:line>
                  </w:pict>
                </mc:Fallback>
              </mc:AlternateContent>
            </w:r>
          </w:p>
          <w:p>
            <w:pPr>
              <w:pStyle w:val="2"/>
              <w:spacing w:line="0" w:lineRule="atLeast"/>
              <w:ind w:left="0" w:firstLine="0" w:firstLineChars="0"/>
              <w:rPr>
                <w:rFonts w:hint="eastAsia"/>
                <w:b/>
                <w:sz w:val="24"/>
              </w:rPr>
            </w:pPr>
            <w:r>
              <w:rPr>
                <w:rFonts w:hint="eastAsia"/>
                <w:b/>
                <w:sz w:val="24"/>
              </w:rPr>
              <w:t>课程内容</w:t>
            </w:r>
          </w:p>
        </w:tc>
        <w:tc>
          <w:tcPr>
            <w:tcW w:w="815" w:type="dxa"/>
            <w:vAlign w:val="center"/>
          </w:tcPr>
          <w:p>
            <w:pPr>
              <w:pStyle w:val="2"/>
              <w:spacing w:line="0" w:lineRule="atLeast"/>
              <w:ind w:left="0" w:firstLine="0" w:firstLineChars="0"/>
              <w:jc w:val="center"/>
              <w:rPr>
                <w:rFonts w:hint="eastAsia"/>
                <w:b/>
                <w:sz w:val="24"/>
              </w:rPr>
            </w:pPr>
            <w:r>
              <w:rPr>
                <w:rFonts w:hint="eastAsia"/>
                <w:b/>
                <w:sz w:val="24"/>
              </w:rPr>
              <w:t>讲</w:t>
            </w:r>
          </w:p>
          <w:p>
            <w:pPr>
              <w:pStyle w:val="2"/>
              <w:spacing w:line="0" w:lineRule="atLeast"/>
              <w:ind w:left="0" w:firstLine="0" w:firstLineChars="0"/>
              <w:jc w:val="center"/>
              <w:rPr>
                <w:rFonts w:hint="eastAsia"/>
                <w:b/>
                <w:sz w:val="24"/>
              </w:rPr>
            </w:pPr>
          </w:p>
          <w:p>
            <w:pPr>
              <w:pStyle w:val="2"/>
              <w:spacing w:line="0" w:lineRule="atLeast"/>
              <w:ind w:left="0" w:firstLine="0" w:firstLineChars="0"/>
              <w:jc w:val="center"/>
              <w:rPr>
                <w:rFonts w:hint="eastAsia"/>
                <w:b/>
                <w:sz w:val="24"/>
              </w:rPr>
            </w:pPr>
            <w:r>
              <w:rPr>
                <w:rFonts w:hint="eastAsia"/>
                <w:b/>
                <w:sz w:val="24"/>
              </w:rPr>
              <w:t>课</w:t>
            </w:r>
          </w:p>
        </w:tc>
        <w:tc>
          <w:tcPr>
            <w:tcW w:w="881" w:type="dxa"/>
            <w:vAlign w:val="center"/>
          </w:tcPr>
          <w:p>
            <w:pPr>
              <w:pStyle w:val="2"/>
              <w:spacing w:line="0" w:lineRule="atLeast"/>
              <w:ind w:left="0" w:firstLine="0" w:firstLineChars="0"/>
              <w:jc w:val="center"/>
              <w:rPr>
                <w:rFonts w:hint="eastAsia"/>
                <w:b/>
                <w:sz w:val="24"/>
              </w:rPr>
            </w:pPr>
            <w:r>
              <w:rPr>
                <w:rFonts w:hint="eastAsia"/>
                <w:b/>
                <w:sz w:val="24"/>
              </w:rPr>
              <w:t>习</w:t>
            </w:r>
          </w:p>
          <w:p>
            <w:pPr>
              <w:pStyle w:val="2"/>
              <w:spacing w:line="0" w:lineRule="atLeast"/>
              <w:ind w:left="0" w:firstLine="0" w:firstLineChars="0"/>
              <w:jc w:val="center"/>
              <w:rPr>
                <w:rFonts w:hint="eastAsia"/>
                <w:b/>
                <w:sz w:val="24"/>
              </w:rPr>
            </w:pPr>
            <w:r>
              <w:rPr>
                <w:rFonts w:hint="eastAsia"/>
                <w:b/>
                <w:sz w:val="24"/>
              </w:rPr>
              <w:t>题</w:t>
            </w:r>
          </w:p>
          <w:p>
            <w:pPr>
              <w:pStyle w:val="2"/>
              <w:spacing w:line="0" w:lineRule="atLeast"/>
              <w:ind w:left="0" w:firstLine="0" w:firstLineChars="0"/>
              <w:jc w:val="center"/>
              <w:rPr>
                <w:rFonts w:hint="eastAsia"/>
                <w:b/>
                <w:sz w:val="24"/>
              </w:rPr>
            </w:pPr>
            <w:r>
              <w:rPr>
                <w:rFonts w:hint="eastAsia"/>
                <w:b/>
                <w:sz w:val="24"/>
              </w:rPr>
              <w:t>课</w:t>
            </w:r>
          </w:p>
        </w:tc>
        <w:tc>
          <w:tcPr>
            <w:tcW w:w="881" w:type="dxa"/>
            <w:vAlign w:val="center"/>
          </w:tcPr>
          <w:p>
            <w:pPr>
              <w:pStyle w:val="2"/>
              <w:spacing w:line="0" w:lineRule="atLeast"/>
              <w:ind w:left="0" w:firstLine="0" w:firstLineChars="0"/>
              <w:jc w:val="center"/>
              <w:rPr>
                <w:rFonts w:hint="eastAsia"/>
                <w:b/>
                <w:sz w:val="24"/>
              </w:rPr>
            </w:pPr>
            <w:r>
              <w:rPr>
                <w:rFonts w:hint="eastAsia"/>
                <w:b/>
                <w:sz w:val="24"/>
              </w:rPr>
              <w:t>讨</w:t>
            </w:r>
          </w:p>
          <w:p>
            <w:pPr>
              <w:pStyle w:val="2"/>
              <w:spacing w:line="0" w:lineRule="atLeast"/>
              <w:ind w:left="0" w:firstLine="0" w:firstLineChars="0"/>
              <w:jc w:val="center"/>
              <w:rPr>
                <w:rFonts w:hint="eastAsia"/>
                <w:b/>
                <w:sz w:val="24"/>
              </w:rPr>
            </w:pPr>
            <w:r>
              <w:rPr>
                <w:rFonts w:hint="eastAsia"/>
                <w:b/>
                <w:sz w:val="24"/>
              </w:rPr>
              <w:t>论</w:t>
            </w:r>
          </w:p>
          <w:p>
            <w:pPr>
              <w:pStyle w:val="2"/>
              <w:spacing w:line="0" w:lineRule="atLeast"/>
              <w:ind w:left="0" w:firstLine="0" w:firstLineChars="0"/>
              <w:jc w:val="center"/>
              <w:rPr>
                <w:rFonts w:hint="eastAsia"/>
                <w:b/>
                <w:sz w:val="24"/>
              </w:rPr>
            </w:pPr>
            <w:r>
              <w:rPr>
                <w:rFonts w:hint="eastAsia"/>
                <w:b/>
                <w:sz w:val="24"/>
              </w:rPr>
              <w:t>课</w:t>
            </w:r>
          </w:p>
        </w:tc>
        <w:tc>
          <w:tcPr>
            <w:tcW w:w="881" w:type="dxa"/>
            <w:vAlign w:val="center"/>
          </w:tcPr>
          <w:p>
            <w:pPr>
              <w:pStyle w:val="2"/>
              <w:spacing w:line="0" w:lineRule="atLeast"/>
              <w:ind w:left="0" w:firstLine="0" w:firstLineChars="0"/>
              <w:jc w:val="center"/>
              <w:rPr>
                <w:rFonts w:hint="eastAsia"/>
                <w:b/>
                <w:sz w:val="24"/>
              </w:rPr>
            </w:pPr>
            <w:r>
              <w:rPr>
                <w:rFonts w:hint="eastAsia"/>
                <w:b/>
                <w:sz w:val="24"/>
              </w:rPr>
              <w:t>实验</w:t>
            </w:r>
          </w:p>
        </w:tc>
        <w:tc>
          <w:tcPr>
            <w:tcW w:w="881" w:type="dxa"/>
            <w:vAlign w:val="center"/>
          </w:tcPr>
          <w:p>
            <w:pPr>
              <w:pStyle w:val="2"/>
              <w:spacing w:line="0" w:lineRule="atLeast"/>
              <w:ind w:left="0" w:firstLine="0" w:firstLineChars="0"/>
              <w:jc w:val="center"/>
              <w:rPr>
                <w:rFonts w:hint="eastAsia"/>
                <w:b/>
                <w:sz w:val="24"/>
              </w:rPr>
            </w:pPr>
            <w:r>
              <w:rPr>
                <w:rFonts w:hint="eastAsia"/>
                <w:b/>
                <w:sz w:val="24"/>
              </w:rPr>
              <w:t>其他教学环节</w:t>
            </w:r>
          </w:p>
        </w:tc>
        <w:tc>
          <w:tcPr>
            <w:tcW w:w="881" w:type="dxa"/>
            <w:vAlign w:val="center"/>
          </w:tcPr>
          <w:p>
            <w:pPr>
              <w:pStyle w:val="2"/>
              <w:spacing w:line="0" w:lineRule="atLeast"/>
              <w:ind w:left="0" w:firstLine="0" w:firstLineChars="0"/>
              <w:jc w:val="center"/>
              <w:rPr>
                <w:rFonts w:hint="eastAsia"/>
                <w:b/>
                <w:sz w:val="24"/>
              </w:rPr>
            </w:pPr>
            <w:r>
              <w:rPr>
                <w:rFonts w:hint="eastAsia"/>
                <w:b/>
                <w:sz w:val="24"/>
              </w:rPr>
              <w:t>小</w:t>
            </w:r>
          </w:p>
          <w:p>
            <w:pPr>
              <w:pStyle w:val="2"/>
              <w:spacing w:line="0" w:lineRule="atLeast"/>
              <w:ind w:left="0" w:firstLine="0" w:firstLineChars="0"/>
              <w:jc w:val="center"/>
              <w:rPr>
                <w:rFonts w:hint="eastAsia"/>
                <w:b/>
                <w:sz w:val="24"/>
              </w:rPr>
            </w:pPr>
          </w:p>
          <w:p>
            <w:pPr>
              <w:pStyle w:val="2"/>
              <w:spacing w:line="0" w:lineRule="atLeast"/>
              <w:ind w:left="0" w:firstLine="0" w:firstLineChars="0"/>
              <w:jc w:val="center"/>
              <w:rPr>
                <w:rFonts w:hint="eastAsia"/>
                <w:b/>
                <w:sz w:val="24"/>
              </w:rPr>
            </w:pPr>
            <w:r>
              <w:rPr>
                <w:rFonts w:hint="eastAsia"/>
                <w:b/>
                <w:sz w:val="24"/>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jc w:val="center"/>
              <w:rPr>
                <w:rFonts w:hint="eastAsia"/>
                <w:sz w:val="24"/>
              </w:rPr>
            </w:pPr>
            <w:r>
              <w:rPr>
                <w:rFonts w:hint="eastAsia"/>
                <w:sz w:val="24"/>
              </w:rPr>
              <w:t>第一章</w:t>
            </w:r>
            <w:r>
              <w:rPr>
                <w:rFonts w:ascii="宋体" w:hAnsi="宋体" w:cs="宋体"/>
                <w:bCs/>
                <w:kern w:val="0"/>
                <w:sz w:val="24"/>
              </w:rPr>
              <w:t>民法</w:t>
            </w:r>
            <w:r>
              <w:rPr>
                <w:rFonts w:hint="eastAsia" w:ascii="宋体" w:hAnsi="宋体" w:cs="宋体"/>
                <w:bCs/>
                <w:kern w:val="0"/>
                <w:sz w:val="24"/>
                <w:lang w:eastAsia="zh-CN"/>
              </w:rPr>
              <w:t>概述</w:t>
            </w:r>
          </w:p>
        </w:tc>
        <w:tc>
          <w:tcPr>
            <w:tcW w:w="815" w:type="dxa"/>
            <w:vAlign w:val="top"/>
          </w:tcPr>
          <w:p>
            <w:pPr>
              <w:pStyle w:val="2"/>
              <w:spacing w:line="0" w:lineRule="atLeast"/>
              <w:ind w:left="0" w:firstLine="0" w:firstLineChars="0"/>
              <w:jc w:val="center"/>
              <w:rPr>
                <w:rFonts w:hint="eastAsia"/>
                <w:sz w:val="24"/>
              </w:rPr>
            </w:pPr>
            <w:r>
              <w:rPr>
                <w:rFonts w:hint="eastAsia"/>
                <w:sz w:val="24"/>
              </w:rPr>
              <w:t>4</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jc w:val="center"/>
              <w:rPr>
                <w:rFonts w:hint="eastAsia"/>
                <w:sz w:val="24"/>
              </w:rPr>
            </w:pPr>
            <w:r>
              <w:rPr>
                <w:rFonts w:hint="eastAsia"/>
                <w:sz w:val="24"/>
              </w:rPr>
              <w:t>第二章</w:t>
            </w:r>
            <w:r>
              <w:rPr>
                <w:rFonts w:ascii="宋体" w:hAnsi="宋体" w:cs="宋体"/>
                <w:bCs/>
                <w:kern w:val="0"/>
                <w:sz w:val="24"/>
              </w:rPr>
              <w:t>民法的基本原则</w:t>
            </w:r>
          </w:p>
        </w:tc>
        <w:tc>
          <w:tcPr>
            <w:tcW w:w="815"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jc w:val="center"/>
              <w:rPr>
                <w:rFonts w:hint="eastAsia"/>
                <w:sz w:val="24"/>
              </w:rPr>
            </w:pPr>
            <w:r>
              <w:rPr>
                <w:rFonts w:hint="eastAsia"/>
                <w:sz w:val="24"/>
              </w:rPr>
              <w:t>第三章</w:t>
            </w:r>
            <w:r>
              <w:rPr>
                <w:rFonts w:ascii="宋体" w:hAnsi="宋体" w:cs="宋体"/>
                <w:bCs/>
                <w:kern w:val="0"/>
                <w:sz w:val="24"/>
              </w:rPr>
              <w:t>民事法律关系</w:t>
            </w:r>
          </w:p>
        </w:tc>
        <w:tc>
          <w:tcPr>
            <w:tcW w:w="815"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ind w:firstLine="480" w:firstLineChars="200"/>
              <w:jc w:val="both"/>
              <w:rPr>
                <w:rFonts w:hint="eastAsia"/>
                <w:sz w:val="24"/>
              </w:rPr>
            </w:pPr>
            <w:r>
              <w:rPr>
                <w:rFonts w:hint="eastAsia"/>
                <w:sz w:val="24"/>
              </w:rPr>
              <w:t>第四章</w:t>
            </w:r>
            <w:r>
              <w:rPr>
                <w:rFonts w:ascii="宋体" w:hAnsi="宋体" w:cs="宋体"/>
                <w:bCs/>
                <w:kern w:val="0"/>
                <w:sz w:val="24"/>
              </w:rPr>
              <w:t>自然人</w:t>
            </w:r>
          </w:p>
        </w:tc>
        <w:tc>
          <w:tcPr>
            <w:tcW w:w="815"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c>
          <w:tcPr>
            <w:tcW w:w="881" w:type="dxa"/>
            <w:vAlign w:val="top"/>
          </w:tcPr>
          <w:p>
            <w:pPr>
              <w:pStyle w:val="2"/>
              <w:spacing w:line="0" w:lineRule="atLeast"/>
              <w:ind w:left="0" w:firstLine="0" w:firstLineChars="0"/>
              <w:jc w:val="center"/>
              <w:rPr>
                <w:rFonts w:hint="eastAsia" w:eastAsiaTheme="minorEastAsia"/>
                <w:sz w:val="24"/>
                <w:lang w:val="en-US" w:eastAsia="zh-CN"/>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2</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ind w:firstLine="480" w:firstLineChars="200"/>
              <w:jc w:val="both"/>
              <w:rPr>
                <w:rFonts w:hint="eastAsia"/>
                <w:sz w:val="24"/>
              </w:rPr>
            </w:pPr>
            <w:r>
              <w:rPr>
                <w:rFonts w:hint="eastAsia"/>
                <w:sz w:val="24"/>
              </w:rPr>
              <w:t>第五章</w:t>
            </w:r>
            <w:r>
              <w:rPr>
                <w:rFonts w:ascii="宋体" w:hAnsi="宋体" w:cs="宋体"/>
                <w:bCs/>
                <w:kern w:val="0"/>
                <w:sz w:val="24"/>
              </w:rPr>
              <w:t>法人</w:t>
            </w:r>
          </w:p>
        </w:tc>
        <w:tc>
          <w:tcPr>
            <w:tcW w:w="815"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ind w:firstLine="480" w:firstLineChars="200"/>
              <w:jc w:val="both"/>
              <w:rPr>
                <w:rFonts w:hint="eastAsia"/>
                <w:sz w:val="24"/>
              </w:rPr>
            </w:pPr>
            <w:r>
              <w:rPr>
                <w:rFonts w:hint="eastAsia"/>
                <w:sz w:val="24"/>
              </w:rPr>
              <w:t>第六章</w:t>
            </w:r>
            <w:r>
              <w:rPr>
                <w:rFonts w:hint="eastAsia"/>
                <w:sz w:val="24"/>
                <w:lang w:eastAsia="zh-CN"/>
              </w:rPr>
              <w:t>非法人组织</w:t>
            </w:r>
          </w:p>
        </w:tc>
        <w:tc>
          <w:tcPr>
            <w:tcW w:w="815" w:type="dxa"/>
            <w:vAlign w:val="top"/>
          </w:tcPr>
          <w:p>
            <w:pPr>
              <w:pStyle w:val="2"/>
              <w:spacing w:line="0" w:lineRule="atLeast"/>
              <w:ind w:left="0" w:firstLine="0" w:firstLineChars="0"/>
              <w:jc w:val="center"/>
              <w:rPr>
                <w:rFonts w:hint="eastAsia"/>
                <w:sz w:val="24"/>
              </w:rPr>
            </w:pPr>
            <w:r>
              <w:rPr>
                <w:rFonts w:hint="eastAsia"/>
                <w:sz w:val="24"/>
              </w:rPr>
              <w:t>4</w:t>
            </w:r>
          </w:p>
        </w:tc>
        <w:tc>
          <w:tcPr>
            <w:tcW w:w="881" w:type="dxa"/>
            <w:vAlign w:val="top"/>
          </w:tcPr>
          <w:p>
            <w:pPr>
              <w:pStyle w:val="2"/>
              <w:spacing w:line="0" w:lineRule="atLeast"/>
              <w:ind w:left="0" w:firstLine="0" w:firstLineChars="0"/>
              <w:jc w:val="center"/>
              <w:rPr>
                <w:rFonts w:hint="eastAsia" w:eastAsiaTheme="minorEastAsia"/>
                <w:sz w:val="24"/>
                <w:lang w:val="en-US" w:eastAsia="zh-CN"/>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2</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ind w:firstLine="240" w:firstLineChars="100"/>
              <w:rPr>
                <w:rFonts w:hint="eastAsia"/>
                <w:sz w:val="24"/>
              </w:rPr>
            </w:pPr>
            <w:r>
              <w:rPr>
                <w:rFonts w:hint="eastAsia"/>
                <w:sz w:val="24"/>
              </w:rPr>
              <w:t>第七章</w:t>
            </w:r>
            <w:r>
              <w:rPr>
                <w:rFonts w:hint="eastAsia"/>
                <w:sz w:val="24"/>
                <w:lang w:eastAsia="zh-CN"/>
              </w:rPr>
              <w:t>民事法律关系客体</w:t>
            </w:r>
          </w:p>
        </w:tc>
        <w:tc>
          <w:tcPr>
            <w:tcW w:w="815" w:type="dxa"/>
            <w:vAlign w:val="top"/>
          </w:tcPr>
          <w:p>
            <w:pPr>
              <w:pStyle w:val="2"/>
              <w:spacing w:line="0" w:lineRule="atLeast"/>
              <w:ind w:left="0" w:firstLine="0" w:firstLineChars="0"/>
              <w:jc w:val="center"/>
              <w:rPr>
                <w:rFonts w:hint="eastAsia"/>
                <w:sz w:val="24"/>
              </w:rPr>
            </w:pPr>
            <w:r>
              <w:rPr>
                <w:rFonts w:hint="eastAsia"/>
                <w:sz w:val="24"/>
              </w:rPr>
              <w:t>4</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center"/>
          </w:tcPr>
          <w:p>
            <w:pPr>
              <w:tabs>
                <w:tab w:val="left" w:pos="0"/>
              </w:tabs>
              <w:spacing w:line="0" w:lineRule="atLeast"/>
              <w:jc w:val="center"/>
              <w:rPr>
                <w:rFonts w:hint="eastAsia"/>
                <w:sz w:val="24"/>
              </w:rPr>
            </w:pPr>
            <w:r>
              <w:rPr>
                <w:rFonts w:hint="eastAsia"/>
                <w:sz w:val="24"/>
              </w:rPr>
              <w:t>第八章民事法律行为</w:t>
            </w:r>
          </w:p>
        </w:tc>
        <w:tc>
          <w:tcPr>
            <w:tcW w:w="815" w:type="dxa"/>
            <w:vAlign w:val="top"/>
          </w:tcPr>
          <w:p>
            <w:pPr>
              <w:pStyle w:val="2"/>
              <w:spacing w:line="0" w:lineRule="atLeast"/>
              <w:ind w:left="0" w:firstLine="0" w:firstLineChars="0"/>
              <w:jc w:val="center"/>
              <w:rPr>
                <w:rFonts w:hint="default" w:eastAsiaTheme="minorEastAsia"/>
                <w:sz w:val="24"/>
                <w:lang w:val="en-US" w:eastAsia="zh-CN"/>
              </w:rPr>
            </w:pPr>
            <w:r>
              <w:rPr>
                <w:rFonts w:hint="eastAsia"/>
                <w:sz w:val="24"/>
                <w:lang w:val="en-US" w:eastAsia="zh-CN"/>
              </w:rPr>
              <w:t>8</w:t>
            </w:r>
          </w:p>
        </w:tc>
        <w:tc>
          <w:tcPr>
            <w:tcW w:w="881" w:type="dxa"/>
            <w:vAlign w:val="top"/>
          </w:tcPr>
          <w:p>
            <w:pPr>
              <w:pStyle w:val="2"/>
              <w:spacing w:line="0" w:lineRule="atLeast"/>
              <w:ind w:left="0" w:firstLine="0" w:firstLineChars="0"/>
              <w:jc w:val="center"/>
              <w:rPr>
                <w:rFonts w:hint="eastAsia" w:eastAsiaTheme="minorEastAsia"/>
                <w:sz w:val="24"/>
                <w:lang w:val="en-US" w:eastAsia="zh-CN"/>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default" w:eastAsiaTheme="minorEastAsia"/>
                <w:sz w:val="24"/>
                <w:lang w:val="en-US" w:eastAsia="zh-CN"/>
              </w:rPr>
            </w:pPr>
            <w:r>
              <w:rPr>
                <w:rFonts w:hint="eastAsia"/>
                <w:sz w:val="24"/>
                <w:lang w:val="en-US" w:eastAsia="zh-CN"/>
              </w:rPr>
              <w:t>4</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top"/>
          </w:tcPr>
          <w:p>
            <w:pPr>
              <w:pStyle w:val="2"/>
              <w:spacing w:line="0" w:lineRule="atLeast"/>
              <w:ind w:left="0" w:firstLine="0" w:firstLineChars="0"/>
              <w:jc w:val="center"/>
              <w:rPr>
                <w:rFonts w:hint="eastAsia"/>
                <w:sz w:val="24"/>
              </w:rPr>
            </w:pPr>
            <w:r>
              <w:rPr>
                <w:rFonts w:hint="eastAsia"/>
                <w:sz w:val="24"/>
              </w:rPr>
              <w:t>第九章代理</w:t>
            </w:r>
          </w:p>
        </w:tc>
        <w:tc>
          <w:tcPr>
            <w:tcW w:w="815" w:type="dxa"/>
            <w:vAlign w:val="top"/>
          </w:tcPr>
          <w:p>
            <w:pPr>
              <w:pStyle w:val="2"/>
              <w:spacing w:line="0" w:lineRule="atLeast"/>
              <w:ind w:left="0" w:firstLine="0" w:firstLineChars="0"/>
              <w:jc w:val="center"/>
              <w:rPr>
                <w:rFonts w:hint="eastAsia"/>
                <w:sz w:val="24"/>
              </w:rPr>
            </w:pPr>
            <w:r>
              <w:rPr>
                <w:rFonts w:hint="eastAsia"/>
                <w:sz w:val="24"/>
              </w:rPr>
              <w:t>4</w:t>
            </w:r>
          </w:p>
        </w:tc>
        <w:tc>
          <w:tcPr>
            <w:tcW w:w="881" w:type="dxa"/>
            <w:vAlign w:val="top"/>
          </w:tcPr>
          <w:p>
            <w:pPr>
              <w:pStyle w:val="2"/>
              <w:spacing w:line="0" w:lineRule="atLeast"/>
              <w:ind w:left="0" w:firstLine="0" w:firstLineChars="0"/>
              <w:jc w:val="center"/>
              <w:rPr>
                <w:rFonts w:hint="eastAsia" w:eastAsiaTheme="minorEastAsia"/>
                <w:sz w:val="24"/>
                <w:lang w:val="en-US" w:eastAsia="zh-CN"/>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2</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115" w:type="dxa"/>
            <w:vAlign w:val="top"/>
          </w:tcPr>
          <w:p>
            <w:pPr>
              <w:pStyle w:val="2"/>
              <w:spacing w:line="0" w:lineRule="atLeast"/>
              <w:ind w:left="0" w:firstLine="0" w:firstLineChars="0"/>
              <w:jc w:val="center"/>
              <w:rPr>
                <w:rFonts w:hint="eastAsia"/>
                <w:sz w:val="24"/>
              </w:rPr>
            </w:pPr>
            <w:r>
              <w:rPr>
                <w:rFonts w:hint="eastAsia"/>
                <w:sz w:val="24"/>
              </w:rPr>
              <w:t>第十章诉讼时效和期限</w:t>
            </w:r>
          </w:p>
        </w:tc>
        <w:tc>
          <w:tcPr>
            <w:tcW w:w="815" w:type="dxa"/>
            <w:vAlign w:val="top"/>
          </w:tcPr>
          <w:p>
            <w:pPr>
              <w:pStyle w:val="2"/>
              <w:spacing w:line="0" w:lineRule="atLeast"/>
              <w:ind w:left="0" w:firstLine="0" w:firstLineChars="0"/>
              <w:jc w:val="center"/>
              <w:rPr>
                <w:rFonts w:hint="eastAsia"/>
                <w:sz w:val="24"/>
              </w:rPr>
            </w:pPr>
            <w:r>
              <w:rPr>
                <w:rFonts w:hint="eastAsia"/>
                <w:sz w:val="24"/>
              </w:rPr>
              <w:t>4</w:t>
            </w:r>
          </w:p>
        </w:tc>
        <w:tc>
          <w:tcPr>
            <w:tcW w:w="881" w:type="dxa"/>
            <w:vAlign w:val="top"/>
          </w:tcPr>
          <w:p>
            <w:pPr>
              <w:pStyle w:val="2"/>
              <w:spacing w:line="0" w:lineRule="atLeast"/>
              <w:ind w:left="0" w:firstLine="0" w:firstLineChars="0"/>
              <w:jc w:val="center"/>
              <w:rPr>
                <w:rFonts w:hint="eastAsia" w:eastAsiaTheme="minorEastAsia"/>
                <w:sz w:val="24"/>
                <w:lang w:val="en-US" w:eastAsia="zh-CN"/>
              </w:rPr>
            </w:pP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2</w:t>
            </w:r>
          </w:p>
        </w:tc>
        <w:tc>
          <w:tcPr>
            <w:tcW w:w="881" w:type="dxa"/>
            <w:vAlign w:val="top"/>
          </w:tcPr>
          <w:p>
            <w:pPr>
              <w:pStyle w:val="2"/>
              <w:spacing w:line="0" w:lineRule="atLeast"/>
              <w:ind w:left="0" w:firstLine="0" w:firstLineChars="0"/>
              <w:jc w:val="center"/>
              <w:rPr>
                <w:rFonts w:hint="eastAsia"/>
                <w:sz w:val="24"/>
              </w:rPr>
            </w:pPr>
          </w:p>
        </w:tc>
        <w:tc>
          <w:tcPr>
            <w:tcW w:w="881" w:type="dxa"/>
            <w:vAlign w:val="top"/>
          </w:tcPr>
          <w:p>
            <w:pPr>
              <w:pStyle w:val="2"/>
              <w:spacing w:line="0" w:lineRule="atLeast"/>
              <w:ind w:left="0" w:firstLine="0" w:firstLineChars="0"/>
              <w:jc w:val="center"/>
              <w:rPr>
                <w:rFonts w:hint="eastAsia" w:eastAsiaTheme="minorEastAsia"/>
                <w:sz w:val="24"/>
                <w:lang w:val="en-US" w:eastAsia="zh-CN"/>
              </w:rPr>
            </w:pPr>
            <w:r>
              <w:rPr>
                <w:rFonts w:hint="eastAsia"/>
                <w:sz w:val="24"/>
                <w:lang w:val="en-US" w:eastAsia="zh-CN"/>
              </w:rPr>
              <w:t>6</w:t>
            </w:r>
          </w:p>
        </w:tc>
      </w:tr>
    </w:tbl>
    <w:p>
      <w:pPr>
        <w:spacing w:line="0" w:lineRule="atLeast"/>
        <w:ind w:left="4656" w:hanging="4656" w:hangingChars="1940"/>
        <w:rPr>
          <w:rFonts w:hint="eastAsia" w:ascii="黑体" w:eastAsia="黑体"/>
          <w:sz w:val="24"/>
        </w:rPr>
      </w:pPr>
      <w:r>
        <w:rPr>
          <w:rFonts w:hint="eastAsia" w:ascii="黑体" w:eastAsia="黑体"/>
          <w:sz w:val="24"/>
        </w:rPr>
        <w:t>六、推荐教材和教学参考资源</w:t>
      </w:r>
    </w:p>
    <w:p>
      <w:pPr>
        <w:numPr>
          <w:ilvl w:val="0"/>
          <w:numId w:val="6"/>
        </w:numPr>
        <w:spacing w:line="0" w:lineRule="atLeast"/>
        <w:rPr>
          <w:rFonts w:hint="eastAsia" w:ascii="黑体" w:eastAsia="黑体"/>
          <w:sz w:val="24"/>
        </w:rPr>
      </w:pPr>
      <w:r>
        <w:rPr>
          <w:rFonts w:hint="eastAsia" w:ascii="黑体" w:eastAsia="黑体"/>
          <w:sz w:val="24"/>
        </w:rPr>
        <w:t>推荐教材</w:t>
      </w:r>
    </w:p>
    <w:p>
      <w:pPr>
        <w:spacing w:line="0" w:lineRule="atLeast"/>
        <w:ind w:left="720"/>
        <w:rPr>
          <w:rFonts w:hint="eastAsia" w:ascii="黑体" w:eastAsia="黑体"/>
          <w:sz w:val="24"/>
        </w:rPr>
      </w:pPr>
      <w:r>
        <w:rPr>
          <w:rFonts w:hint="eastAsia" w:ascii="黑体" w:eastAsia="黑体"/>
          <w:sz w:val="24"/>
        </w:rPr>
        <w:t>1、《民法》，魏振瀛主编，北京大学出版社、高等教育出版社，2</w:t>
      </w:r>
      <w:r>
        <w:rPr>
          <w:rFonts w:hint="eastAsia" w:ascii="黑体" w:eastAsia="黑体"/>
          <w:sz w:val="24"/>
          <w:lang w:val="en-US" w:eastAsia="zh-CN"/>
        </w:rPr>
        <w:t>017</w:t>
      </w:r>
      <w:r>
        <w:rPr>
          <w:rFonts w:hint="eastAsia" w:ascii="黑体" w:eastAsia="黑体"/>
          <w:sz w:val="24"/>
        </w:rPr>
        <w:t>年</w:t>
      </w:r>
      <w:r>
        <w:rPr>
          <w:rFonts w:hint="eastAsia" w:ascii="黑体" w:eastAsia="黑体"/>
          <w:sz w:val="24"/>
          <w:lang w:val="en-US" w:eastAsia="zh-CN"/>
        </w:rPr>
        <w:t>6</w:t>
      </w:r>
      <w:r>
        <w:rPr>
          <w:rFonts w:hint="eastAsia" w:ascii="黑体" w:eastAsia="黑体"/>
          <w:sz w:val="24"/>
        </w:rPr>
        <w:t>月第</w:t>
      </w:r>
      <w:r>
        <w:rPr>
          <w:rFonts w:hint="eastAsia" w:ascii="黑体" w:eastAsia="黑体"/>
          <w:sz w:val="24"/>
          <w:lang w:eastAsia="zh-CN"/>
        </w:rPr>
        <w:t>七</w:t>
      </w:r>
      <w:r>
        <w:rPr>
          <w:rFonts w:hint="eastAsia" w:ascii="黑体" w:eastAsia="黑体"/>
          <w:sz w:val="24"/>
        </w:rPr>
        <w:t>版</w:t>
      </w:r>
    </w:p>
    <w:p>
      <w:pPr>
        <w:spacing w:line="0" w:lineRule="atLeast"/>
        <w:ind w:left="720"/>
        <w:rPr>
          <w:rFonts w:hint="eastAsia" w:ascii="黑体" w:eastAsia="黑体"/>
          <w:sz w:val="24"/>
        </w:rPr>
      </w:pPr>
      <w:r>
        <w:rPr>
          <w:rFonts w:hint="eastAsia" w:ascii="黑体" w:eastAsia="黑体"/>
          <w:sz w:val="24"/>
        </w:rPr>
        <w:t>2、《民法</w:t>
      </w:r>
      <w:r>
        <w:rPr>
          <w:rFonts w:hint="eastAsia" w:ascii="黑体" w:eastAsia="黑体"/>
          <w:sz w:val="24"/>
          <w:lang w:eastAsia="zh-CN"/>
        </w:rPr>
        <w:t>总则</w:t>
      </w:r>
      <w:r>
        <w:rPr>
          <w:rFonts w:hint="eastAsia" w:ascii="黑体" w:eastAsia="黑体"/>
          <w:sz w:val="24"/>
        </w:rPr>
        <w:t>》，王利明主编，中国人民大学出版社，20</w:t>
      </w:r>
      <w:r>
        <w:rPr>
          <w:rFonts w:hint="eastAsia" w:ascii="黑体" w:eastAsia="黑体"/>
          <w:sz w:val="24"/>
          <w:lang w:val="en-US" w:eastAsia="zh-CN"/>
        </w:rPr>
        <w:t>17</w:t>
      </w:r>
      <w:r>
        <w:rPr>
          <w:rFonts w:hint="eastAsia" w:ascii="黑体" w:eastAsia="黑体"/>
          <w:sz w:val="24"/>
        </w:rPr>
        <w:t>年</w:t>
      </w:r>
      <w:r>
        <w:rPr>
          <w:rFonts w:hint="eastAsia" w:ascii="黑体" w:eastAsia="黑体"/>
          <w:sz w:val="24"/>
          <w:lang w:val="en-US" w:eastAsia="zh-CN"/>
        </w:rPr>
        <w:t>7</w:t>
      </w:r>
      <w:r>
        <w:rPr>
          <w:rFonts w:hint="eastAsia" w:ascii="黑体" w:eastAsia="黑体"/>
          <w:sz w:val="24"/>
        </w:rPr>
        <w:t>月</w:t>
      </w:r>
      <w:r>
        <w:rPr>
          <w:rFonts w:hint="eastAsia" w:ascii="黑体" w:eastAsia="黑体"/>
          <w:sz w:val="24"/>
          <w:lang w:eastAsia="zh-CN"/>
        </w:rPr>
        <w:t>第一</w:t>
      </w:r>
      <w:r>
        <w:rPr>
          <w:rFonts w:hint="eastAsia" w:ascii="黑体" w:eastAsia="黑体"/>
          <w:sz w:val="24"/>
        </w:rPr>
        <w:t>版</w:t>
      </w:r>
    </w:p>
    <w:p>
      <w:pPr>
        <w:spacing w:line="0" w:lineRule="atLeast"/>
        <w:rPr>
          <w:rFonts w:hint="eastAsia" w:ascii="黑体" w:eastAsia="黑体"/>
          <w:sz w:val="24"/>
        </w:rPr>
      </w:pPr>
      <w:r>
        <w:rPr>
          <w:rFonts w:hint="eastAsia" w:ascii="黑体" w:eastAsia="黑体"/>
          <w:sz w:val="24"/>
        </w:rPr>
        <w:t>（二）教学参考资源</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1、《比较法总论》，</w:t>
      </w:r>
      <w:r>
        <w:rPr>
          <w:rFonts w:hint="eastAsia" w:asciiTheme="minorEastAsia" w:hAnsiTheme="minorEastAsia" w:cstheme="minorEastAsia"/>
          <w:kern w:val="0"/>
          <w:sz w:val="24"/>
          <w:szCs w:val="24"/>
          <w:lang w:eastAsia="zh-CN"/>
        </w:rPr>
        <w:t>茨威格特</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eastAsia="zh-CN"/>
        </w:rPr>
        <w:t>法律</w:t>
      </w:r>
      <w:r>
        <w:rPr>
          <w:rFonts w:hint="eastAsia" w:asciiTheme="minorEastAsia" w:hAnsiTheme="minorEastAsia" w:eastAsiaTheme="minorEastAsia" w:cstheme="minorEastAsia"/>
          <w:kern w:val="0"/>
          <w:sz w:val="24"/>
          <w:szCs w:val="24"/>
        </w:rPr>
        <w:t>出版社，</w:t>
      </w:r>
      <w:r>
        <w:rPr>
          <w:rFonts w:hint="eastAsia" w:asciiTheme="minorEastAsia" w:hAnsiTheme="minorEastAsia" w:cstheme="minorEastAsia"/>
          <w:kern w:val="0"/>
          <w:sz w:val="24"/>
          <w:szCs w:val="24"/>
          <w:lang w:val="en-US" w:eastAsia="zh-CN"/>
        </w:rPr>
        <w:t>2004</w:t>
      </w:r>
      <w:r>
        <w:rPr>
          <w:rFonts w:hint="eastAsia" w:asciiTheme="minorEastAsia" w:hAnsiTheme="minorEastAsia" w:eastAsiaTheme="minorEastAsia" w:cstheme="minorEastAsia"/>
          <w:kern w:val="0"/>
          <w:sz w:val="24"/>
          <w:szCs w:val="24"/>
        </w:rPr>
        <w:t>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2、《当代主要法律体系》（法）达维德 上海译文出版社1984年版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3、《民法法系的演变与形成》（美）艾伦.沃森 中国政法大学出版社1992年版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4、《德国民商法导论》罗伯特.霍恩等著 中国大百科全书出版社1996年版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5、《中国民法学.民法总则》王家福主编 中国人民公安大学出版社1990年版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6、《民法总论》梁慧星 法律出版社</w:t>
      </w:r>
      <w:r>
        <w:rPr>
          <w:rFonts w:hint="eastAsia" w:asciiTheme="minorEastAsia" w:hAnsiTheme="minorEastAsia" w:eastAsiaTheme="minorEastAsia" w:cstheme="minorEastAsia"/>
          <w:kern w:val="0"/>
          <w:sz w:val="24"/>
          <w:szCs w:val="24"/>
          <w:lang w:val="en-US" w:eastAsia="zh-CN"/>
        </w:rPr>
        <w:t>2010</w:t>
      </w:r>
      <w:r>
        <w:rPr>
          <w:rFonts w:hint="eastAsia" w:asciiTheme="minorEastAsia" w:hAnsiTheme="minorEastAsia" w:eastAsiaTheme="minorEastAsia" w:cstheme="minorEastAsia"/>
          <w:kern w:val="0"/>
          <w:sz w:val="24"/>
          <w:szCs w:val="24"/>
        </w:rPr>
        <w:t>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7、《民法学原理》张俊浩等著 中国政法大学出版社1997年版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8、</w:t>
      </w:r>
      <w:r>
        <w:rPr>
          <w:rFonts w:hint="eastAsia" w:asciiTheme="minorEastAsia" w:hAnsiTheme="minorEastAsia" w:eastAsiaTheme="minorEastAsia" w:cstheme="minorEastAsia"/>
          <w:sz w:val="24"/>
          <w:szCs w:val="24"/>
        </w:rPr>
        <w:t>崔建远等：《民法总论》，清华大学出版社2010年版</w:t>
      </w:r>
    </w:p>
    <w:p>
      <w:pPr>
        <w:spacing w:line="0" w:lineRule="atLeast"/>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9、《债法总论》张广兴 法律出版社1997年版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10、《中国民法学.民法债权》王家福主编 法律出版社1991年版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11、《人格权法》王利明等著 </w:t>
      </w:r>
      <w:r>
        <w:rPr>
          <w:rFonts w:hint="eastAsia" w:asciiTheme="minorEastAsia" w:hAnsiTheme="minorEastAsia" w:cstheme="minorEastAsia"/>
          <w:kern w:val="0"/>
          <w:sz w:val="24"/>
          <w:szCs w:val="24"/>
          <w:lang w:eastAsia="zh-CN"/>
        </w:rPr>
        <w:t>中国人民大学出版社</w:t>
      </w:r>
      <w:r>
        <w:rPr>
          <w:rFonts w:hint="eastAsia" w:asciiTheme="minorEastAsia" w:hAnsiTheme="minorEastAsia" w:cstheme="minorEastAsia"/>
          <w:kern w:val="0"/>
          <w:sz w:val="24"/>
          <w:szCs w:val="24"/>
          <w:lang w:val="en-US" w:eastAsia="zh-CN"/>
        </w:rPr>
        <w:t>2016</w:t>
      </w:r>
      <w:r>
        <w:rPr>
          <w:rFonts w:hint="eastAsia" w:asciiTheme="minorEastAsia" w:hAnsiTheme="minorEastAsia" w:eastAsiaTheme="minorEastAsia" w:cstheme="minorEastAsia"/>
          <w:kern w:val="0"/>
          <w:sz w:val="24"/>
          <w:szCs w:val="24"/>
        </w:rPr>
        <w:t>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12、《民法原论》马俊驹 余延满 法律出版社</w:t>
      </w:r>
      <w:r>
        <w:rPr>
          <w:rFonts w:hint="eastAsia" w:asciiTheme="minorEastAsia" w:hAnsiTheme="minorEastAsia" w:cstheme="minorEastAsia"/>
          <w:kern w:val="0"/>
          <w:sz w:val="24"/>
          <w:szCs w:val="24"/>
          <w:lang w:val="en-US" w:eastAsia="zh-CN"/>
        </w:rPr>
        <w:t>2005</w:t>
      </w:r>
      <w:r>
        <w:rPr>
          <w:rFonts w:hint="eastAsia" w:asciiTheme="minorEastAsia" w:hAnsiTheme="minorEastAsia" w:eastAsiaTheme="minorEastAsia" w:cstheme="minorEastAsia"/>
          <w:kern w:val="0"/>
          <w:sz w:val="24"/>
          <w:szCs w:val="24"/>
        </w:rPr>
        <w:t>年版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13、《德国民法典》《法国民法典》《意大利民法典》《日本民法典》</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rPr>
        <w:t>王泽鉴：《民法总则》，北京大学出版社2009年版</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董安生：《民事法律行为》，中国人民大学出版社</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16、</w:t>
      </w:r>
      <w:r>
        <w:rPr>
          <w:rFonts w:hint="eastAsia" w:asciiTheme="minorEastAsia" w:hAnsiTheme="minorEastAsia" w:eastAsiaTheme="minorEastAsia" w:cstheme="minorEastAsia"/>
          <w:sz w:val="24"/>
          <w:szCs w:val="24"/>
        </w:rPr>
        <w:t>谢怀栻：《外国民商法精要（增补版）》，法律出版社</w:t>
      </w:r>
      <w:r>
        <w:rPr>
          <w:rFonts w:hint="eastAsia" w:asciiTheme="minorEastAsia" w:hAnsiTheme="minorEastAsia" w:eastAsiaTheme="minorEastAsia" w:cstheme="minorEastAsia"/>
          <w:sz w:val="24"/>
          <w:szCs w:val="24"/>
          <w:lang w:val="en-US"/>
        </w:rPr>
        <w:t>2006</w:t>
      </w:r>
      <w:r>
        <w:rPr>
          <w:rFonts w:hint="eastAsia" w:asciiTheme="minorEastAsia" w:hAnsiTheme="minorEastAsia" w:eastAsiaTheme="minorEastAsia" w:cstheme="minorEastAsia"/>
          <w:sz w:val="24"/>
          <w:szCs w:val="24"/>
        </w:rPr>
        <w:t>年版</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82A0B"/>
    <w:multiLevelType w:val="multilevel"/>
    <w:tmpl w:val="16C82A0B"/>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A77583"/>
    <w:multiLevelType w:val="singleLevel"/>
    <w:tmpl w:val="59A77583"/>
    <w:lvl w:ilvl="0" w:tentative="0">
      <w:start w:val="2"/>
      <w:numFmt w:val="chineseCounting"/>
      <w:suff w:val="space"/>
      <w:lvlText w:val="第%1节"/>
      <w:lvlJc w:val="left"/>
    </w:lvl>
  </w:abstractNum>
  <w:abstractNum w:abstractNumId="2">
    <w:nsid w:val="59A775E0"/>
    <w:multiLevelType w:val="singleLevel"/>
    <w:tmpl w:val="59A775E0"/>
    <w:lvl w:ilvl="0" w:tentative="0">
      <w:start w:val="7"/>
      <w:numFmt w:val="chineseCounting"/>
      <w:suff w:val="space"/>
      <w:lvlText w:val="第%1节"/>
      <w:lvlJc w:val="left"/>
    </w:lvl>
  </w:abstractNum>
  <w:abstractNum w:abstractNumId="3">
    <w:nsid w:val="59A929EA"/>
    <w:multiLevelType w:val="singleLevel"/>
    <w:tmpl w:val="59A929EA"/>
    <w:lvl w:ilvl="0" w:tentative="0">
      <w:start w:val="1"/>
      <w:numFmt w:val="decimal"/>
      <w:suff w:val="space"/>
      <w:lvlText w:val="（%1）"/>
      <w:lvlJc w:val="left"/>
    </w:lvl>
  </w:abstractNum>
  <w:abstractNum w:abstractNumId="4">
    <w:nsid w:val="59A92A12"/>
    <w:multiLevelType w:val="singleLevel"/>
    <w:tmpl w:val="59A92A12"/>
    <w:lvl w:ilvl="0" w:tentative="0">
      <w:start w:val="2"/>
      <w:numFmt w:val="decimal"/>
      <w:suff w:val="nothing"/>
      <w:lvlText w:val="%1、"/>
      <w:lvlJc w:val="left"/>
    </w:lvl>
  </w:abstractNum>
  <w:abstractNum w:abstractNumId="5">
    <w:nsid w:val="59A92CD1"/>
    <w:multiLevelType w:val="singleLevel"/>
    <w:tmpl w:val="59A92CD1"/>
    <w:lvl w:ilvl="0" w:tentative="0">
      <w:start w:val="1"/>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51B9C"/>
    <w:rsid w:val="20D72364"/>
    <w:rsid w:val="28751B9C"/>
    <w:rsid w:val="2ADC33B3"/>
    <w:rsid w:val="32200484"/>
    <w:rsid w:val="392D4807"/>
    <w:rsid w:val="39B74C55"/>
    <w:rsid w:val="3C1367EE"/>
    <w:rsid w:val="3F0D4DE2"/>
    <w:rsid w:val="41CC1AA3"/>
    <w:rsid w:val="69CE23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uiPriority w:val="0"/>
    <w:pPr>
      <w:ind w:left="363" w:hanging="363" w:hangingChars="173"/>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样式4"/>
    <w:basedOn w:val="1"/>
    <w:qFormat/>
    <w:uiPriority w:val="0"/>
    <w:pPr>
      <w:spacing w:line="360" w:lineRule="auto"/>
    </w:pPr>
    <w:rPr>
      <w:rFonts w:asciiTheme="minorAscii" w:hAnsiTheme="minorAscii"/>
    </w:rPr>
  </w:style>
  <w:style w:type="paragraph" w:customStyle="1" w:styleId="7">
    <w:name w:val="样式6"/>
    <w:basedOn w:val="1"/>
    <w:qFormat/>
    <w:uiPriority w:val="0"/>
    <w:rPr>
      <w:rFonts w:asciiTheme="minorAscii" w:hAnsiTheme="minorAscii"/>
    </w:rPr>
  </w:style>
  <w:style w:type="paragraph" w:customStyle="1" w:styleId="8">
    <w:name w:val="样式7"/>
    <w:basedOn w:val="1"/>
    <w:qFormat/>
    <w:uiPriority w:val="0"/>
    <w:rPr>
      <w:rFonts w:asciiTheme="minorAscii" w:hAnsiTheme="minorAsci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123</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2017-09-01T13:02:00Z</dcterms:created>
  <dc:creator>hp</dc:creator>
  <cp:lastModifiedBy>希热多丹</cp:lastModifiedBy>
  <dcterms:modified xsi:type="dcterms:W3CDTF">2019-03-12T10:30:00Z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