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1F62" w:rsidRDefault="00496345">
      <w:pPr>
        <w:jc w:val="center"/>
        <w:rPr>
          <w:rFonts w:ascii="黑体" w:eastAsia="黑体"/>
          <w:b/>
          <w:sz w:val="36"/>
          <w:szCs w:val="36"/>
        </w:rPr>
      </w:pPr>
      <w:bookmarkStart w:id="0" w:name="OLE_LINK5"/>
      <w:r>
        <w:rPr>
          <w:rFonts w:ascii="黑体" w:eastAsia="黑体"/>
          <w:b/>
          <w:sz w:val="36"/>
          <w:szCs w:val="36"/>
        </w:rPr>
        <w:t>《</w:t>
      </w:r>
      <w:r>
        <w:rPr>
          <w:rFonts w:ascii="黑体" w:eastAsia="黑体" w:hint="eastAsia"/>
          <w:b/>
          <w:bCs/>
          <w:color w:val="000000"/>
          <w:sz w:val="36"/>
        </w:rPr>
        <w:t>国际投资法</w:t>
      </w:r>
      <w:r>
        <w:rPr>
          <w:rFonts w:ascii="黑体" w:eastAsia="黑体" w:hint="eastAsia"/>
          <w:b/>
          <w:bCs/>
          <w:color w:val="000000"/>
          <w:sz w:val="36"/>
        </w:rPr>
        <w:t>律实务</w:t>
      </w:r>
      <w:r>
        <w:rPr>
          <w:rFonts w:ascii="黑体" w:eastAsia="黑体"/>
          <w:b/>
          <w:sz w:val="36"/>
          <w:szCs w:val="36"/>
        </w:rPr>
        <w:t>》课程教学大纲</w:t>
      </w:r>
    </w:p>
    <w:p w:rsidR="00021F62" w:rsidRDefault="00021F62">
      <w:pPr>
        <w:spacing w:line="360" w:lineRule="exact"/>
        <w:rPr>
          <w:rFonts w:ascii="黑体" w:eastAsia="黑体"/>
          <w:sz w:val="30"/>
        </w:rPr>
      </w:pPr>
    </w:p>
    <w:p w:rsidR="00021F62" w:rsidRDefault="00496345">
      <w:pPr>
        <w:spacing w:line="360" w:lineRule="exact"/>
        <w:rPr>
          <w:rFonts w:ascii="黑体" w:eastAsia="黑体"/>
          <w:sz w:val="24"/>
        </w:rPr>
      </w:pPr>
      <w:r>
        <w:rPr>
          <w:rFonts w:ascii="黑体" w:eastAsia="黑体" w:hint="eastAsia"/>
          <w:sz w:val="24"/>
        </w:rPr>
        <w:t>一、课程基本信息</w:t>
      </w:r>
    </w:p>
    <w:p w:rsidR="00021F62" w:rsidRDefault="00496345">
      <w:pPr>
        <w:tabs>
          <w:tab w:val="left" w:pos="0"/>
        </w:tabs>
        <w:spacing w:line="360" w:lineRule="exact"/>
        <w:ind w:firstLineChars="200" w:firstLine="480"/>
        <w:rPr>
          <w:sz w:val="24"/>
        </w:rPr>
      </w:pPr>
      <w:r>
        <w:rPr>
          <w:sz w:val="24"/>
        </w:rPr>
        <w:t>课程</w:t>
      </w:r>
      <w:r>
        <w:rPr>
          <w:rFonts w:hint="eastAsia"/>
          <w:sz w:val="24"/>
        </w:rPr>
        <w:t>代码：</w:t>
      </w:r>
      <w:r>
        <w:rPr>
          <w:rFonts w:ascii="宋体" w:hAnsi="宋体" w:hint="eastAsia"/>
          <w:b/>
          <w:bCs/>
          <w:color w:val="000000"/>
          <w:sz w:val="24"/>
        </w:rPr>
        <w:t xml:space="preserve"> </w:t>
      </w:r>
      <w:r>
        <w:rPr>
          <w:rFonts w:hint="eastAsia"/>
        </w:rPr>
        <w:t>16084804</w:t>
      </w:r>
    </w:p>
    <w:p w:rsidR="00021F62" w:rsidRDefault="00496345">
      <w:pPr>
        <w:spacing w:line="36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课程名称：</w:t>
      </w:r>
      <w:r>
        <w:rPr>
          <w:rFonts w:hint="eastAsia"/>
          <w:sz w:val="24"/>
        </w:rPr>
        <w:t>国际投资</w:t>
      </w:r>
      <w:bookmarkStart w:id="1" w:name="OLE_LINK2"/>
      <w:r>
        <w:rPr>
          <w:rFonts w:hint="eastAsia"/>
          <w:sz w:val="24"/>
        </w:rPr>
        <w:t>法律实务</w:t>
      </w:r>
      <w:bookmarkEnd w:id="1"/>
    </w:p>
    <w:p w:rsidR="00021F62" w:rsidRDefault="00496345">
      <w:pPr>
        <w:pStyle w:val="a6"/>
        <w:widowControl/>
        <w:spacing w:before="0" w:beforeAutospacing="0" w:after="0" w:afterAutospacing="0"/>
      </w:pPr>
      <w:r>
        <w:rPr>
          <w:rFonts w:hint="eastAsia"/>
        </w:rPr>
        <w:t xml:space="preserve">    </w:t>
      </w:r>
      <w:r>
        <w:rPr>
          <w:rFonts w:hint="eastAsia"/>
        </w:rPr>
        <w:t>英文名称：</w:t>
      </w:r>
      <w:r>
        <w:rPr>
          <w:rFonts w:hint="eastAsia"/>
          <w:color w:val="000000"/>
        </w:rPr>
        <w:t>International Investment Law</w:t>
      </w:r>
      <w:r>
        <w:rPr>
          <w:rFonts w:hint="eastAsia"/>
          <w:color w:val="000000"/>
        </w:rPr>
        <w:t xml:space="preserve"> </w:t>
      </w:r>
      <w:r>
        <w:t>Practice</w:t>
      </w:r>
    </w:p>
    <w:p w:rsidR="00021F62" w:rsidRDefault="00496345">
      <w:pPr>
        <w:tabs>
          <w:tab w:val="left" w:pos="0"/>
        </w:tabs>
        <w:spacing w:line="360" w:lineRule="exact"/>
        <w:ind w:firstLineChars="200" w:firstLine="480"/>
        <w:rPr>
          <w:sz w:val="24"/>
        </w:rPr>
      </w:pPr>
      <w:r>
        <w:rPr>
          <w:sz w:val="24"/>
        </w:rPr>
        <w:t>课程</w:t>
      </w:r>
      <w:r>
        <w:rPr>
          <w:rFonts w:hint="eastAsia"/>
          <w:sz w:val="24"/>
        </w:rPr>
        <w:t>类别：</w:t>
      </w:r>
      <w:r>
        <w:rPr>
          <w:rFonts w:hint="eastAsia"/>
          <w:sz w:val="24"/>
        </w:rPr>
        <w:t>限选</w:t>
      </w:r>
    </w:p>
    <w:p w:rsidR="00021F62" w:rsidRDefault="00496345">
      <w:pPr>
        <w:tabs>
          <w:tab w:val="left" w:pos="0"/>
        </w:tabs>
        <w:spacing w:line="360" w:lineRule="exact"/>
        <w:ind w:firstLineChars="200" w:firstLine="480"/>
        <w:rPr>
          <w:sz w:val="24"/>
        </w:rPr>
      </w:pPr>
      <w:r>
        <w:rPr>
          <w:sz w:val="24"/>
        </w:rPr>
        <w:t>学</w:t>
      </w:r>
      <w:r>
        <w:rPr>
          <w:rFonts w:hint="eastAsia"/>
          <w:sz w:val="24"/>
        </w:rPr>
        <w:t xml:space="preserve">    </w:t>
      </w:r>
      <w:r>
        <w:rPr>
          <w:sz w:val="24"/>
        </w:rPr>
        <w:t>时：</w:t>
      </w:r>
      <w:r>
        <w:rPr>
          <w:rFonts w:hint="eastAsia"/>
          <w:sz w:val="24"/>
        </w:rPr>
        <w:t>64</w:t>
      </w:r>
      <w:r>
        <w:rPr>
          <w:rFonts w:hint="eastAsia"/>
          <w:sz w:val="24"/>
        </w:rPr>
        <w:t xml:space="preserve">        </w:t>
      </w:r>
      <w:r>
        <w:rPr>
          <w:rFonts w:ascii="宋体" w:hAnsi="宋体" w:hint="eastAsia"/>
          <w:color w:val="FF0000"/>
          <w:sz w:val="24"/>
        </w:rPr>
        <w:t xml:space="preserve"> </w:t>
      </w:r>
    </w:p>
    <w:p w:rsidR="00021F62" w:rsidRDefault="00496345">
      <w:pPr>
        <w:tabs>
          <w:tab w:val="left" w:pos="0"/>
        </w:tabs>
        <w:spacing w:line="360" w:lineRule="exact"/>
        <w:ind w:firstLineChars="200" w:firstLine="480"/>
        <w:rPr>
          <w:sz w:val="24"/>
        </w:rPr>
      </w:pPr>
      <w:proofErr w:type="gramStart"/>
      <w:r>
        <w:rPr>
          <w:sz w:val="24"/>
        </w:rPr>
        <w:t xml:space="preserve">学　　</w:t>
      </w:r>
      <w:proofErr w:type="gramEnd"/>
      <w:r>
        <w:rPr>
          <w:sz w:val="24"/>
        </w:rPr>
        <w:t>分：</w:t>
      </w:r>
      <w:r>
        <w:rPr>
          <w:rFonts w:hint="eastAsia"/>
          <w:sz w:val="24"/>
        </w:rPr>
        <w:t>4</w:t>
      </w:r>
    </w:p>
    <w:p w:rsidR="00021F62" w:rsidRDefault="00496345">
      <w:pPr>
        <w:widowControl/>
        <w:tabs>
          <w:tab w:val="left" w:pos="0"/>
        </w:tabs>
        <w:spacing w:line="360" w:lineRule="exact"/>
        <w:ind w:firstLineChars="200" w:firstLine="480"/>
        <w:rPr>
          <w:rFonts w:ascii="宋体" w:hAnsi="宋体"/>
          <w:color w:val="000000"/>
          <w:kern w:val="0"/>
          <w:sz w:val="24"/>
        </w:rPr>
      </w:pPr>
      <w:r>
        <w:rPr>
          <w:rFonts w:ascii="宋体" w:hAnsi="宋体"/>
          <w:color w:val="000000"/>
          <w:kern w:val="0"/>
          <w:sz w:val="24"/>
        </w:rPr>
        <w:t>适用对象</w:t>
      </w:r>
      <w:r>
        <w:rPr>
          <w:rFonts w:ascii="宋体" w:hAnsi="宋体"/>
          <w:color w:val="000000"/>
          <w:kern w:val="0"/>
          <w:sz w:val="24"/>
        </w:rPr>
        <w:t xml:space="preserve">: </w:t>
      </w:r>
      <w:r>
        <w:rPr>
          <w:rFonts w:ascii="宋体" w:hAnsi="宋体" w:hint="eastAsia"/>
          <w:sz w:val="24"/>
        </w:rPr>
        <w:t>国际商务</w:t>
      </w:r>
      <w:r>
        <w:rPr>
          <w:rFonts w:ascii="宋体" w:hAnsi="宋体" w:hint="eastAsia"/>
          <w:sz w:val="24"/>
        </w:rPr>
        <w:t>专业</w:t>
      </w:r>
      <w:r>
        <w:rPr>
          <w:rFonts w:ascii="宋体" w:hAnsi="宋体" w:hint="eastAsia"/>
          <w:sz w:val="24"/>
        </w:rPr>
        <w:t>本科生</w:t>
      </w:r>
    </w:p>
    <w:p w:rsidR="00021F62" w:rsidRDefault="00496345">
      <w:pPr>
        <w:widowControl/>
        <w:tabs>
          <w:tab w:val="left" w:pos="0"/>
        </w:tabs>
        <w:spacing w:line="360" w:lineRule="exact"/>
        <w:ind w:firstLineChars="200" w:firstLine="480"/>
        <w:rPr>
          <w:rFonts w:ascii="宋体" w:hAnsi="宋体"/>
          <w:color w:val="000000"/>
          <w:kern w:val="0"/>
          <w:sz w:val="24"/>
        </w:rPr>
      </w:pPr>
      <w:r>
        <w:rPr>
          <w:rFonts w:ascii="宋体" w:hAnsi="宋体" w:hint="eastAsia"/>
          <w:color w:val="000000"/>
          <w:kern w:val="0"/>
          <w:sz w:val="24"/>
        </w:rPr>
        <w:t>考核方式：</w:t>
      </w:r>
      <w:r>
        <w:rPr>
          <w:rFonts w:ascii="宋体" w:hAnsi="宋体" w:hint="eastAsia"/>
          <w:color w:val="000000"/>
          <w:kern w:val="0"/>
          <w:sz w:val="24"/>
        </w:rPr>
        <w:t>随堂考查</w:t>
      </w:r>
    </w:p>
    <w:p w:rsidR="00021F62" w:rsidRDefault="00496345">
      <w:pPr>
        <w:tabs>
          <w:tab w:val="left" w:pos="0"/>
        </w:tabs>
        <w:spacing w:line="360" w:lineRule="exact"/>
        <w:ind w:firstLineChars="200" w:firstLine="480"/>
        <w:rPr>
          <w:sz w:val="24"/>
        </w:rPr>
      </w:pPr>
      <w:r>
        <w:rPr>
          <w:sz w:val="24"/>
        </w:rPr>
        <w:t>先修课程：</w:t>
      </w:r>
      <w:r>
        <w:rPr>
          <w:rFonts w:hint="eastAsia"/>
          <w:sz w:val="24"/>
        </w:rPr>
        <w:t>国际经济法、国际贸易、国际贸易法等</w:t>
      </w:r>
    </w:p>
    <w:p w:rsidR="00021F62" w:rsidRDefault="00496345">
      <w:pPr>
        <w:spacing w:line="360" w:lineRule="exact"/>
        <w:rPr>
          <w:rFonts w:ascii="黑体" w:eastAsia="黑体"/>
          <w:sz w:val="24"/>
        </w:rPr>
      </w:pPr>
      <w:r>
        <w:rPr>
          <w:rFonts w:ascii="黑体" w:eastAsia="黑体" w:hint="eastAsia"/>
          <w:sz w:val="24"/>
        </w:rPr>
        <w:t>二、课程简介</w:t>
      </w:r>
    </w:p>
    <w:p w:rsidR="00021F62" w:rsidRDefault="00496345">
      <w:pPr>
        <w:spacing w:line="34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中文简介</w:t>
      </w:r>
      <w:r>
        <w:rPr>
          <w:rFonts w:hint="eastAsia"/>
          <w:sz w:val="24"/>
        </w:rPr>
        <w:t>：</w:t>
      </w:r>
      <w:r>
        <w:rPr>
          <w:rFonts w:hint="eastAsia"/>
          <w:sz w:val="24"/>
        </w:rPr>
        <w:t>国际投资法是国际经济法的一个分支，</w:t>
      </w:r>
      <w:r>
        <w:rPr>
          <w:rFonts w:hint="eastAsia"/>
          <w:sz w:val="24"/>
        </w:rPr>
        <w:t>国际投资法律实务</w:t>
      </w:r>
      <w:r>
        <w:rPr>
          <w:rFonts w:ascii="宋体" w:hAnsi="宋体" w:cs="宋体"/>
          <w:color w:val="2D3B45"/>
          <w:sz w:val="24"/>
        </w:rPr>
        <w:t>课程</w:t>
      </w:r>
      <w:r>
        <w:rPr>
          <w:rFonts w:ascii="宋体" w:hAnsi="宋体" w:cs="宋体" w:hint="eastAsia"/>
          <w:color w:val="2D3B45"/>
          <w:sz w:val="24"/>
        </w:rPr>
        <w:t>主要</w:t>
      </w:r>
      <w:r>
        <w:rPr>
          <w:rFonts w:ascii="宋体" w:hAnsi="宋体" w:cs="宋体"/>
          <w:color w:val="2D3B45"/>
          <w:sz w:val="24"/>
        </w:rPr>
        <w:t>研究</w:t>
      </w:r>
      <w:r>
        <w:rPr>
          <w:rFonts w:ascii="宋体" w:hAnsi="宋体" w:cs="宋体" w:hint="eastAsia"/>
          <w:color w:val="2D3B45"/>
          <w:sz w:val="24"/>
        </w:rPr>
        <w:t>经济全球化大背景下</w:t>
      </w:r>
      <w:bookmarkStart w:id="2" w:name="OLE_LINK1"/>
      <w:r>
        <w:rPr>
          <w:rFonts w:ascii="宋体" w:hAnsi="宋体" w:cs="宋体" w:hint="eastAsia"/>
          <w:color w:val="2D3B45"/>
          <w:sz w:val="24"/>
        </w:rPr>
        <w:t>资本输出输入</w:t>
      </w:r>
      <w:bookmarkEnd w:id="2"/>
      <w:r>
        <w:rPr>
          <w:rFonts w:ascii="宋体" w:hAnsi="宋体" w:cs="宋体"/>
          <w:color w:val="2D3B45"/>
          <w:sz w:val="24"/>
        </w:rPr>
        <w:t>及国际资本流动</w:t>
      </w:r>
      <w:r>
        <w:rPr>
          <w:rFonts w:ascii="宋体" w:hAnsi="宋体" w:cs="宋体" w:hint="eastAsia"/>
          <w:color w:val="2D3B45"/>
          <w:sz w:val="24"/>
        </w:rPr>
        <w:t>的</w:t>
      </w:r>
      <w:r>
        <w:rPr>
          <w:rFonts w:ascii="宋体" w:hAnsi="宋体" w:cs="宋体"/>
          <w:color w:val="2D3B45"/>
          <w:sz w:val="24"/>
        </w:rPr>
        <w:t>规律</w:t>
      </w:r>
      <w:r>
        <w:rPr>
          <w:rFonts w:ascii="宋体" w:hAnsi="宋体" w:cs="宋体" w:hint="eastAsia"/>
          <w:color w:val="2D3B45"/>
          <w:sz w:val="24"/>
        </w:rPr>
        <w:t>和影响</w:t>
      </w:r>
      <w:r>
        <w:rPr>
          <w:rFonts w:ascii="宋体" w:hAnsi="宋体" w:cs="宋体"/>
          <w:color w:val="2D3B45"/>
          <w:sz w:val="24"/>
        </w:rPr>
        <w:t>等重要</w:t>
      </w:r>
      <w:r>
        <w:rPr>
          <w:rFonts w:ascii="宋体" w:hAnsi="宋体" w:cs="宋体" w:hint="eastAsia"/>
          <w:color w:val="2D3B45"/>
          <w:sz w:val="24"/>
        </w:rPr>
        <w:t>国际法</w:t>
      </w:r>
      <w:r>
        <w:rPr>
          <w:rFonts w:ascii="宋体" w:hAnsi="宋体" w:cs="宋体"/>
          <w:color w:val="2D3B45"/>
          <w:sz w:val="24"/>
        </w:rPr>
        <w:t>理论与实践问题。</w:t>
      </w:r>
      <w:r>
        <w:rPr>
          <w:rFonts w:ascii="宋体" w:hAnsi="宋体" w:hint="eastAsia"/>
          <w:color w:val="000000"/>
          <w:sz w:val="24"/>
        </w:rPr>
        <w:t>主要内容包括：</w:t>
      </w:r>
      <w:r>
        <w:rPr>
          <w:rFonts w:ascii="宋体" w:hAnsi="宋体" w:hint="eastAsia"/>
          <w:color w:val="000000"/>
          <w:sz w:val="24"/>
        </w:rPr>
        <w:t>国际投资的基本理论，国际投资法主体，国际投资的企业形式，国际合作开发与建设，</w:t>
      </w:r>
      <w:bookmarkStart w:id="3" w:name="OLE_LINK3"/>
      <w:r>
        <w:rPr>
          <w:rFonts w:ascii="宋体" w:hAnsi="宋体" w:hint="eastAsia"/>
          <w:color w:val="000000"/>
          <w:sz w:val="24"/>
        </w:rPr>
        <w:t>资本输入国</w:t>
      </w:r>
      <w:bookmarkEnd w:id="3"/>
      <w:r>
        <w:rPr>
          <w:rFonts w:ascii="宋体" w:hAnsi="宋体" w:hint="eastAsia"/>
          <w:color w:val="000000"/>
          <w:sz w:val="24"/>
        </w:rPr>
        <w:t>的外国投资法，资本输出国的海外投资法，国际投资的国际法制，国际投资争议的解决</w:t>
      </w:r>
      <w:r>
        <w:rPr>
          <w:rFonts w:ascii="宋体" w:hAnsi="宋体" w:hint="eastAsia"/>
          <w:color w:val="000000"/>
          <w:sz w:val="24"/>
        </w:rPr>
        <w:t>等。</w:t>
      </w:r>
    </w:p>
    <w:p w:rsidR="00021F62" w:rsidRDefault="00496345">
      <w:pPr>
        <w:tabs>
          <w:tab w:val="left" w:pos="0"/>
        </w:tabs>
        <w:spacing w:line="360" w:lineRule="exact"/>
        <w:ind w:firstLineChars="200" w:firstLine="480"/>
        <w:rPr>
          <w:rFonts w:ascii="黑体" w:eastAsia="黑体"/>
          <w:sz w:val="24"/>
        </w:rPr>
      </w:pPr>
      <w:r>
        <w:rPr>
          <w:rFonts w:hint="eastAsia"/>
          <w:sz w:val="24"/>
        </w:rPr>
        <w:t>英文简介</w:t>
      </w:r>
      <w:r>
        <w:rPr>
          <w:rFonts w:hint="eastAsia"/>
          <w:sz w:val="24"/>
        </w:rPr>
        <w:t>：</w:t>
      </w:r>
      <w:r>
        <w:rPr>
          <w:rFonts w:hint="eastAsia"/>
          <w:sz w:val="24"/>
        </w:rPr>
        <w:t>The international investment law is a branch of international economic law</w:t>
      </w:r>
      <w:proofErr w:type="gramStart"/>
      <w:r>
        <w:rPr>
          <w:rFonts w:hint="eastAsia"/>
          <w:sz w:val="24"/>
        </w:rPr>
        <w:t>,  The</w:t>
      </w:r>
      <w:proofErr w:type="gramEnd"/>
      <w:r>
        <w:rPr>
          <w:rFonts w:hint="eastAsia"/>
          <w:sz w:val="24"/>
        </w:rPr>
        <w:t xml:space="preserve"> main research of the course</w:t>
      </w:r>
      <w:r>
        <w:rPr>
          <w:rFonts w:hint="eastAsia"/>
          <w:sz w:val="24"/>
        </w:rPr>
        <w:t xml:space="preserve"> is about the </w:t>
      </w:r>
      <w:r>
        <w:rPr>
          <w:rFonts w:hint="eastAsia"/>
          <w:sz w:val="24"/>
        </w:rPr>
        <w:t>theory and practice o</w:t>
      </w:r>
      <w:r>
        <w:rPr>
          <w:rFonts w:hint="eastAsia"/>
          <w:sz w:val="24"/>
        </w:rPr>
        <w:t xml:space="preserve">f international </w:t>
      </w:r>
      <w:r>
        <w:rPr>
          <w:rFonts w:hint="eastAsia"/>
          <w:sz w:val="24"/>
        </w:rPr>
        <w:t xml:space="preserve">investment </w:t>
      </w:r>
      <w:r>
        <w:rPr>
          <w:rFonts w:hint="eastAsia"/>
          <w:sz w:val="24"/>
        </w:rPr>
        <w:t>law under the background of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 xml:space="preserve">economic </w:t>
      </w:r>
      <w:proofErr w:type="spellStart"/>
      <w:r>
        <w:rPr>
          <w:rFonts w:hint="eastAsia"/>
          <w:sz w:val="24"/>
        </w:rPr>
        <w:t>globalization</w:t>
      </w:r>
      <w:r>
        <w:rPr>
          <w:rFonts w:hint="eastAsia"/>
          <w:sz w:val="24"/>
        </w:rPr>
        <w:t>,studying</w:t>
      </w:r>
      <w:proofErr w:type="spellEnd"/>
      <w:r>
        <w:rPr>
          <w:rFonts w:hint="eastAsia"/>
          <w:sz w:val="24"/>
        </w:rPr>
        <w:t xml:space="preserve"> the</w:t>
      </w:r>
      <w:r>
        <w:rPr>
          <w:rFonts w:hint="eastAsia"/>
          <w:sz w:val="24"/>
        </w:rPr>
        <w:t xml:space="preserve"> rules and influence of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capital input and output. The main contents include: the basic theory of international investment</w:t>
      </w:r>
      <w:r>
        <w:rPr>
          <w:rFonts w:hint="eastAsia"/>
          <w:sz w:val="24"/>
        </w:rPr>
        <w:t>,</w:t>
      </w:r>
      <w:r>
        <w:rPr>
          <w:rFonts w:hint="eastAsia"/>
          <w:sz w:val="24"/>
        </w:rPr>
        <w:t xml:space="preserve"> the subject of international investment law</w:t>
      </w:r>
      <w:r>
        <w:rPr>
          <w:rFonts w:hint="eastAsia"/>
          <w:sz w:val="24"/>
        </w:rPr>
        <w:t>, international investment enterprise form, develop</w:t>
      </w:r>
      <w:r>
        <w:rPr>
          <w:rFonts w:hint="eastAsia"/>
          <w:sz w:val="24"/>
        </w:rPr>
        <w:t>m</w:t>
      </w:r>
      <w:r>
        <w:rPr>
          <w:rFonts w:hint="eastAsia"/>
          <w:sz w:val="24"/>
        </w:rPr>
        <w:t>ent and construction of international cooperation, the foreign investment law, the international legal system of international investment</w:t>
      </w:r>
      <w:r>
        <w:rPr>
          <w:rFonts w:hint="eastAsia"/>
          <w:sz w:val="24"/>
        </w:rPr>
        <w:t xml:space="preserve"> and </w:t>
      </w:r>
      <w:r>
        <w:rPr>
          <w:rFonts w:hint="eastAsia"/>
          <w:sz w:val="24"/>
        </w:rPr>
        <w:t>international investment dispute settlement</w:t>
      </w:r>
      <w:r>
        <w:rPr>
          <w:rFonts w:hint="eastAsia"/>
          <w:sz w:val="24"/>
        </w:rPr>
        <w:t xml:space="preserve"> and so on</w:t>
      </w:r>
      <w:r>
        <w:rPr>
          <w:rFonts w:hint="eastAsia"/>
          <w:sz w:val="24"/>
        </w:rPr>
        <w:t>.</w:t>
      </w:r>
    </w:p>
    <w:p w:rsidR="00021F62" w:rsidRDefault="00496345">
      <w:pPr>
        <w:spacing w:line="360" w:lineRule="exact"/>
        <w:rPr>
          <w:rFonts w:ascii="黑体" w:eastAsia="黑体" w:hAnsi="宋体"/>
          <w:color w:val="000000"/>
          <w:kern w:val="0"/>
          <w:sz w:val="24"/>
        </w:rPr>
      </w:pPr>
      <w:r>
        <w:rPr>
          <w:rFonts w:ascii="黑体" w:eastAsia="黑体" w:hint="eastAsia"/>
          <w:sz w:val="24"/>
        </w:rPr>
        <w:t>三、课程性质与教学目的</w:t>
      </w:r>
    </w:p>
    <w:p w:rsidR="00021F62" w:rsidRDefault="00496345">
      <w:pPr>
        <w:ind w:firstLineChars="200" w:firstLine="480"/>
        <w:rPr>
          <w:sz w:val="24"/>
        </w:rPr>
      </w:pPr>
      <w:r>
        <w:rPr>
          <w:rFonts w:hint="eastAsia"/>
          <w:sz w:val="24"/>
        </w:rPr>
        <w:t>课程性质：</w:t>
      </w:r>
      <w:r>
        <w:rPr>
          <w:rFonts w:hint="eastAsia"/>
          <w:sz w:val="24"/>
        </w:rPr>
        <w:t>国际投资</w:t>
      </w:r>
      <w:r>
        <w:rPr>
          <w:rFonts w:hint="eastAsia"/>
          <w:sz w:val="24"/>
        </w:rPr>
        <w:t>法律实务是法学专业和</w:t>
      </w:r>
      <w:r>
        <w:rPr>
          <w:rFonts w:hint="eastAsia"/>
          <w:sz w:val="24"/>
        </w:rPr>
        <w:t>国际贸易专业的重要学科</w:t>
      </w:r>
      <w:r>
        <w:rPr>
          <w:rFonts w:hint="eastAsia"/>
          <w:sz w:val="24"/>
        </w:rPr>
        <w:t>，</w:t>
      </w:r>
      <w:r>
        <w:rPr>
          <w:rFonts w:hint="eastAsia"/>
          <w:sz w:val="24"/>
        </w:rPr>
        <w:t>通过对国际投资</w:t>
      </w:r>
      <w:r>
        <w:rPr>
          <w:rFonts w:hint="eastAsia"/>
          <w:sz w:val="24"/>
        </w:rPr>
        <w:t>法</w:t>
      </w:r>
      <w:r>
        <w:rPr>
          <w:rFonts w:hint="eastAsia"/>
          <w:sz w:val="24"/>
        </w:rPr>
        <w:t>的学习</w:t>
      </w:r>
      <w:r>
        <w:rPr>
          <w:rFonts w:hint="eastAsia"/>
          <w:sz w:val="24"/>
        </w:rPr>
        <w:t>，</w:t>
      </w:r>
      <w:r>
        <w:rPr>
          <w:rFonts w:ascii="宋体" w:hAnsi="宋体" w:cs="宋体"/>
          <w:sz w:val="24"/>
          <w:shd w:val="clear" w:color="auto" w:fill="FFFFFF"/>
        </w:rPr>
        <w:t>使学生掌握国际投资法的基本理论与</w:t>
      </w:r>
      <w:r>
        <w:rPr>
          <w:rFonts w:ascii="宋体" w:hAnsi="宋体" w:cs="宋体" w:hint="eastAsia"/>
          <w:sz w:val="24"/>
          <w:shd w:val="clear" w:color="auto" w:fill="FFFFFF"/>
        </w:rPr>
        <w:t>基本</w:t>
      </w:r>
      <w:r>
        <w:rPr>
          <w:rFonts w:ascii="宋体" w:hAnsi="宋体" w:cs="宋体"/>
          <w:sz w:val="24"/>
          <w:shd w:val="clear" w:color="auto" w:fill="FFFFFF"/>
        </w:rPr>
        <w:t>法律规则，</w:t>
      </w:r>
      <w:r>
        <w:rPr>
          <w:rFonts w:hint="eastAsia"/>
          <w:sz w:val="24"/>
        </w:rPr>
        <w:t>为</w:t>
      </w:r>
      <w:r>
        <w:rPr>
          <w:rFonts w:hint="eastAsia"/>
          <w:sz w:val="24"/>
        </w:rPr>
        <w:t>将来</w:t>
      </w:r>
      <w:r>
        <w:rPr>
          <w:rFonts w:hint="eastAsia"/>
          <w:sz w:val="24"/>
        </w:rPr>
        <w:t>从事国际投资</w:t>
      </w:r>
      <w:r>
        <w:rPr>
          <w:rFonts w:hint="eastAsia"/>
          <w:sz w:val="24"/>
        </w:rPr>
        <w:t>法律实务工作或法学</w:t>
      </w:r>
      <w:r>
        <w:rPr>
          <w:rFonts w:hint="eastAsia"/>
          <w:sz w:val="24"/>
        </w:rPr>
        <w:t>理论研究奠定相应的专业基础。本课程为专业教育课程、专业选修课</w:t>
      </w:r>
      <w:r>
        <w:rPr>
          <w:rFonts w:hint="eastAsia"/>
          <w:sz w:val="24"/>
        </w:rPr>
        <w:t>程</w:t>
      </w:r>
      <w:r>
        <w:rPr>
          <w:rFonts w:hint="eastAsia"/>
          <w:sz w:val="24"/>
        </w:rPr>
        <w:t>。</w:t>
      </w:r>
    </w:p>
    <w:p w:rsidR="00021F62" w:rsidRDefault="00496345">
      <w:pPr>
        <w:spacing w:line="340" w:lineRule="exact"/>
        <w:ind w:firstLineChars="200" w:firstLine="480"/>
        <w:rPr>
          <w:rFonts w:ascii="宋体" w:hAnsi="宋体" w:cs="宋体"/>
          <w:sz w:val="24"/>
          <w:shd w:val="clear" w:color="auto" w:fill="FFFFFF"/>
        </w:rPr>
      </w:pPr>
      <w:r>
        <w:rPr>
          <w:rFonts w:hint="eastAsia"/>
          <w:sz w:val="24"/>
        </w:rPr>
        <w:t>教学目的：</w:t>
      </w:r>
      <w:r>
        <w:rPr>
          <w:rFonts w:ascii="宋体" w:hAnsi="宋体" w:hint="eastAsia"/>
          <w:sz w:val="24"/>
        </w:rPr>
        <w:t>通过本课程的教学活动，使学生能够掌握国际投资和国际投资法的基本理论，</w:t>
      </w:r>
      <w:r>
        <w:rPr>
          <w:rFonts w:ascii="宋体" w:hAnsi="宋体" w:cs="宋体"/>
          <w:sz w:val="24"/>
          <w:shd w:val="clear" w:color="auto" w:fill="FFFFFF"/>
        </w:rPr>
        <w:t>培养其运用理论</w:t>
      </w:r>
      <w:r>
        <w:rPr>
          <w:rFonts w:ascii="宋体" w:hAnsi="宋体" w:cs="宋体" w:hint="eastAsia"/>
          <w:sz w:val="24"/>
          <w:shd w:val="clear" w:color="auto" w:fill="FFFFFF"/>
        </w:rPr>
        <w:t>知识</w:t>
      </w:r>
      <w:r>
        <w:rPr>
          <w:rFonts w:ascii="宋体" w:hAnsi="宋体" w:cs="宋体"/>
          <w:sz w:val="24"/>
          <w:shd w:val="clear" w:color="auto" w:fill="FFFFFF"/>
        </w:rPr>
        <w:t>分析</w:t>
      </w:r>
      <w:r>
        <w:rPr>
          <w:rFonts w:ascii="宋体" w:hAnsi="宋体" w:cs="宋体" w:hint="eastAsia"/>
          <w:sz w:val="24"/>
          <w:shd w:val="clear" w:color="auto" w:fill="FFFFFF"/>
        </w:rPr>
        <w:t>处理</w:t>
      </w:r>
      <w:r>
        <w:rPr>
          <w:rFonts w:ascii="宋体" w:hAnsi="宋体" w:cs="宋体"/>
          <w:sz w:val="24"/>
          <w:shd w:val="clear" w:color="auto" w:fill="FFFFFF"/>
        </w:rPr>
        <w:t>国际投资或外商投资</w:t>
      </w:r>
      <w:r>
        <w:rPr>
          <w:rFonts w:ascii="宋体" w:hAnsi="宋体" w:cs="宋体" w:hint="eastAsia"/>
          <w:sz w:val="24"/>
          <w:shd w:val="clear" w:color="auto" w:fill="FFFFFF"/>
        </w:rPr>
        <w:t>实务中</w:t>
      </w:r>
      <w:r>
        <w:rPr>
          <w:rFonts w:ascii="宋体" w:hAnsi="宋体" w:cs="宋体"/>
          <w:sz w:val="24"/>
          <w:shd w:val="clear" w:color="auto" w:fill="FFFFFF"/>
        </w:rPr>
        <w:t>法律问题</w:t>
      </w:r>
      <w:r>
        <w:rPr>
          <w:rFonts w:ascii="宋体" w:hAnsi="宋体" w:cs="宋体" w:hint="eastAsia"/>
          <w:sz w:val="24"/>
          <w:shd w:val="clear" w:color="auto" w:fill="FFFFFF"/>
        </w:rPr>
        <w:t>的</w:t>
      </w:r>
      <w:r>
        <w:rPr>
          <w:rFonts w:ascii="宋体" w:hAnsi="宋体" w:cs="宋体"/>
          <w:sz w:val="24"/>
          <w:shd w:val="clear" w:color="auto" w:fill="FFFFFF"/>
        </w:rPr>
        <w:t>能力。</w:t>
      </w:r>
    </w:p>
    <w:p w:rsidR="00021F62" w:rsidRDefault="00496345">
      <w:pPr>
        <w:spacing w:line="360" w:lineRule="exact"/>
        <w:rPr>
          <w:rFonts w:ascii="宋体" w:hAnsi="宋体"/>
          <w:color w:val="000000"/>
          <w:sz w:val="28"/>
          <w:szCs w:val="18"/>
        </w:rPr>
      </w:pPr>
      <w:r>
        <w:rPr>
          <w:rFonts w:ascii="黑体" w:eastAsia="黑体" w:hint="eastAsia"/>
          <w:sz w:val="24"/>
        </w:rPr>
        <w:t>四、教学内容及要求</w:t>
      </w:r>
      <w:r>
        <w:rPr>
          <w:rFonts w:ascii="宋体" w:hAnsi="宋体" w:hint="eastAsia"/>
          <w:color w:val="000000"/>
          <w:sz w:val="28"/>
          <w:szCs w:val="18"/>
        </w:rPr>
        <w:t xml:space="preserve">　</w:t>
      </w:r>
    </w:p>
    <w:p w:rsidR="00021F62" w:rsidRDefault="00496345">
      <w:pPr>
        <w:pStyle w:val="a6"/>
        <w:widowControl/>
        <w:spacing w:before="526" w:beforeAutospacing="0" w:after="0" w:afterAutospacing="0"/>
        <w:ind w:firstLineChars="100" w:firstLine="280"/>
        <w:jc w:val="center"/>
        <w:rPr>
          <w:sz w:val="28"/>
          <w:szCs w:val="28"/>
        </w:rPr>
      </w:pPr>
      <w:bookmarkStart w:id="4" w:name="OLE_LINK7"/>
      <w:r>
        <w:rPr>
          <w:rFonts w:ascii="Arial" w:hAnsi="Arial" w:cs="Arial"/>
          <w:sz w:val="28"/>
          <w:szCs w:val="28"/>
        </w:rPr>
        <w:lastRenderedPageBreak/>
        <w:t>第一章</w:t>
      </w:r>
      <w:r>
        <w:rPr>
          <w:rFonts w:ascii="Arial" w:hAnsi="Arial" w:cs="Arial" w:hint="eastAsia"/>
          <w:sz w:val="28"/>
          <w:szCs w:val="28"/>
        </w:rPr>
        <w:t xml:space="preserve">  </w:t>
      </w:r>
      <w:r>
        <w:rPr>
          <w:rFonts w:ascii="Arial" w:hAnsi="Arial" w:cs="Arial"/>
          <w:sz w:val="28"/>
          <w:szCs w:val="28"/>
        </w:rPr>
        <w:t>国际投资法概述</w:t>
      </w:r>
    </w:p>
    <w:p w:rsidR="00021F62" w:rsidRDefault="00496345">
      <w:pPr>
        <w:tabs>
          <w:tab w:val="left" w:pos="1260"/>
        </w:tabs>
        <w:spacing w:line="360" w:lineRule="exact"/>
        <w:rPr>
          <w:b/>
          <w:bCs/>
          <w:color w:val="000000"/>
        </w:rPr>
      </w:pPr>
      <w:r>
        <w:rPr>
          <w:rFonts w:ascii="宋体" w:hAnsi="宋体" w:hint="eastAsia"/>
          <w:sz w:val="24"/>
        </w:rPr>
        <w:t>（</w:t>
      </w:r>
      <w:r>
        <w:rPr>
          <w:rFonts w:ascii="宋体" w:hAnsi="宋体" w:hint="eastAsia"/>
          <w:sz w:val="24"/>
        </w:rPr>
        <w:t>一</w:t>
      </w:r>
      <w:r>
        <w:rPr>
          <w:rFonts w:ascii="宋体" w:hAnsi="宋体" w:hint="eastAsia"/>
          <w:sz w:val="24"/>
        </w:rPr>
        <w:t>）</w:t>
      </w:r>
      <w:r>
        <w:rPr>
          <w:rFonts w:ascii="宋体" w:hAnsi="宋体" w:hint="eastAsia"/>
          <w:sz w:val="24"/>
        </w:rPr>
        <w:t>目的与要求</w:t>
      </w:r>
    </w:p>
    <w:bookmarkEnd w:id="4"/>
    <w:p w:rsidR="00021F62" w:rsidRDefault="00496345">
      <w:pPr>
        <w:pStyle w:val="a4"/>
        <w:numPr>
          <w:ilvl w:val="0"/>
          <w:numId w:val="1"/>
        </w:numPr>
        <w:snapToGrid w:val="0"/>
        <w:spacing w:line="340" w:lineRule="exact"/>
        <w:rPr>
          <w:bCs/>
          <w:color w:val="000000"/>
          <w:sz w:val="21"/>
          <w:szCs w:val="21"/>
        </w:rPr>
      </w:pPr>
      <w:r>
        <w:rPr>
          <w:rFonts w:hint="eastAsia"/>
          <w:bCs/>
          <w:color w:val="000000"/>
          <w:sz w:val="21"/>
          <w:szCs w:val="21"/>
        </w:rPr>
        <w:t>掌握投资的概念，国际直接投资、间接投资的概念</w:t>
      </w:r>
    </w:p>
    <w:p w:rsidR="00021F62" w:rsidRDefault="00496345">
      <w:pPr>
        <w:pStyle w:val="a4"/>
        <w:numPr>
          <w:ilvl w:val="0"/>
          <w:numId w:val="1"/>
        </w:numPr>
        <w:snapToGrid w:val="0"/>
        <w:spacing w:line="340" w:lineRule="exact"/>
        <w:rPr>
          <w:bCs/>
          <w:color w:val="000000"/>
          <w:kern w:val="2"/>
          <w:sz w:val="21"/>
          <w:szCs w:val="21"/>
        </w:rPr>
      </w:pPr>
      <w:r>
        <w:rPr>
          <w:rFonts w:hint="eastAsia"/>
          <w:bCs/>
          <w:color w:val="000000"/>
          <w:kern w:val="2"/>
          <w:sz w:val="21"/>
          <w:szCs w:val="21"/>
        </w:rPr>
        <w:t>掌握投资的分类，</w:t>
      </w:r>
      <w:r>
        <w:rPr>
          <w:rFonts w:hint="eastAsia"/>
          <w:color w:val="000000"/>
          <w:kern w:val="2"/>
          <w:sz w:val="21"/>
        </w:rPr>
        <w:t>尤其是国际投资的分类</w:t>
      </w:r>
    </w:p>
    <w:p w:rsidR="00021F62" w:rsidRDefault="00496345">
      <w:pPr>
        <w:pStyle w:val="a4"/>
        <w:numPr>
          <w:ilvl w:val="0"/>
          <w:numId w:val="1"/>
        </w:numPr>
        <w:snapToGrid w:val="0"/>
        <w:spacing w:line="340" w:lineRule="exact"/>
        <w:rPr>
          <w:bCs/>
          <w:color w:val="000000"/>
          <w:kern w:val="2"/>
          <w:sz w:val="21"/>
          <w:szCs w:val="21"/>
        </w:rPr>
      </w:pPr>
      <w:r>
        <w:rPr>
          <w:rFonts w:hint="eastAsia"/>
          <w:bCs/>
          <w:color w:val="000000"/>
          <w:kern w:val="2"/>
          <w:sz w:val="21"/>
          <w:szCs w:val="21"/>
        </w:rPr>
        <w:t>了解国际投资的历史发展</w:t>
      </w:r>
    </w:p>
    <w:p w:rsidR="00021F62" w:rsidRDefault="00496345">
      <w:pPr>
        <w:pStyle w:val="a4"/>
        <w:numPr>
          <w:ilvl w:val="0"/>
          <w:numId w:val="1"/>
        </w:numPr>
        <w:snapToGrid w:val="0"/>
        <w:spacing w:line="340" w:lineRule="exact"/>
        <w:rPr>
          <w:bCs/>
          <w:color w:val="000000"/>
          <w:kern w:val="2"/>
          <w:sz w:val="21"/>
          <w:szCs w:val="21"/>
        </w:rPr>
      </w:pPr>
      <w:r>
        <w:rPr>
          <w:rFonts w:hint="eastAsia"/>
          <w:bCs/>
          <w:color w:val="000000"/>
          <w:kern w:val="2"/>
          <w:sz w:val="21"/>
          <w:szCs w:val="21"/>
        </w:rPr>
        <w:t>了解国际投资的性质和作用</w:t>
      </w:r>
    </w:p>
    <w:p w:rsidR="00021F62" w:rsidRDefault="00496345">
      <w:pPr>
        <w:pStyle w:val="a4"/>
        <w:numPr>
          <w:ilvl w:val="0"/>
          <w:numId w:val="1"/>
        </w:numPr>
        <w:snapToGrid w:val="0"/>
        <w:spacing w:line="340" w:lineRule="exact"/>
        <w:rPr>
          <w:bCs/>
          <w:color w:val="000000"/>
          <w:kern w:val="2"/>
          <w:sz w:val="21"/>
          <w:szCs w:val="21"/>
        </w:rPr>
      </w:pPr>
      <w:r>
        <w:rPr>
          <w:rFonts w:hint="eastAsia"/>
          <w:bCs/>
          <w:color w:val="000000"/>
          <w:kern w:val="2"/>
          <w:sz w:val="21"/>
          <w:szCs w:val="21"/>
        </w:rPr>
        <w:t>掌握环境与法制对国际投资的影响</w:t>
      </w:r>
    </w:p>
    <w:p w:rsidR="00021F62" w:rsidRDefault="00496345">
      <w:pPr>
        <w:pStyle w:val="a4"/>
        <w:numPr>
          <w:ilvl w:val="0"/>
          <w:numId w:val="1"/>
        </w:numPr>
        <w:snapToGrid w:val="0"/>
        <w:spacing w:line="340" w:lineRule="exact"/>
        <w:rPr>
          <w:bCs/>
          <w:color w:val="000000"/>
          <w:kern w:val="2"/>
          <w:sz w:val="21"/>
          <w:szCs w:val="21"/>
        </w:rPr>
      </w:pPr>
      <w:r>
        <w:rPr>
          <w:rFonts w:hint="eastAsia"/>
          <w:bCs/>
          <w:color w:val="000000"/>
          <w:kern w:val="2"/>
          <w:sz w:val="21"/>
          <w:szCs w:val="21"/>
        </w:rPr>
        <w:t>掌握国际投资法的概念、渊源和体系</w:t>
      </w:r>
    </w:p>
    <w:p w:rsidR="00021F62" w:rsidRDefault="00496345">
      <w:pPr>
        <w:pStyle w:val="a4"/>
        <w:numPr>
          <w:ilvl w:val="0"/>
          <w:numId w:val="1"/>
        </w:numPr>
        <w:snapToGrid w:val="0"/>
        <w:spacing w:line="340" w:lineRule="exact"/>
        <w:rPr>
          <w:bCs/>
          <w:color w:val="000000"/>
          <w:kern w:val="2"/>
          <w:sz w:val="21"/>
          <w:szCs w:val="21"/>
        </w:rPr>
      </w:pPr>
      <w:r>
        <w:rPr>
          <w:rFonts w:hint="eastAsia"/>
          <w:bCs/>
          <w:color w:val="000000"/>
          <w:kern w:val="2"/>
          <w:sz w:val="21"/>
          <w:szCs w:val="21"/>
        </w:rPr>
        <w:t>记住国际投资法的基本原则</w:t>
      </w:r>
    </w:p>
    <w:p w:rsidR="00021F62" w:rsidRDefault="00496345">
      <w:pPr>
        <w:pStyle w:val="a4"/>
        <w:snapToGrid w:val="0"/>
        <w:spacing w:line="340" w:lineRule="exact"/>
        <w:rPr>
          <w:color w:val="000000"/>
        </w:rPr>
      </w:pPr>
      <w:bookmarkStart w:id="5" w:name="_GoBack"/>
      <w:bookmarkStart w:id="6" w:name="OLE_LINK9"/>
      <w:bookmarkEnd w:id="5"/>
      <w:r>
        <w:rPr>
          <w:rFonts w:hint="eastAsia"/>
          <w:color w:val="000000"/>
          <w:kern w:val="2"/>
        </w:rPr>
        <w:t>（</w:t>
      </w:r>
      <w:r>
        <w:rPr>
          <w:rFonts w:hint="eastAsia"/>
          <w:color w:val="000000"/>
          <w:kern w:val="2"/>
        </w:rPr>
        <w:t>二</w:t>
      </w:r>
      <w:r>
        <w:rPr>
          <w:rFonts w:hint="eastAsia"/>
          <w:color w:val="000000"/>
          <w:kern w:val="2"/>
        </w:rPr>
        <w:t>）</w:t>
      </w:r>
      <w:r>
        <w:rPr>
          <w:rFonts w:hint="eastAsia"/>
          <w:color w:val="000000"/>
          <w:kern w:val="2"/>
        </w:rPr>
        <w:t>教学内容</w:t>
      </w:r>
    </w:p>
    <w:bookmarkEnd w:id="6"/>
    <w:p w:rsidR="00021F62" w:rsidRDefault="00496345">
      <w:pPr>
        <w:pStyle w:val="a4"/>
        <w:snapToGrid w:val="0"/>
        <w:spacing w:line="340" w:lineRule="exact"/>
        <w:ind w:firstLineChars="400" w:firstLine="840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第一节</w:t>
      </w:r>
      <w:r>
        <w:rPr>
          <w:rFonts w:hint="eastAsia"/>
          <w:color w:val="000000"/>
          <w:kern w:val="2"/>
          <w:sz w:val="21"/>
        </w:rPr>
        <w:t xml:space="preserve">  </w:t>
      </w:r>
      <w:r>
        <w:rPr>
          <w:rFonts w:hint="eastAsia"/>
          <w:color w:val="000000"/>
          <w:kern w:val="2"/>
          <w:sz w:val="21"/>
        </w:rPr>
        <w:t>国际投资法概述</w:t>
      </w:r>
    </w:p>
    <w:p w:rsidR="00021F62" w:rsidRDefault="00496345">
      <w:pPr>
        <w:pStyle w:val="a4"/>
        <w:numPr>
          <w:ilvl w:val="0"/>
          <w:numId w:val="2"/>
        </w:numPr>
        <w:snapToGrid w:val="0"/>
        <w:spacing w:line="340" w:lineRule="exact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国际投资的概念和类型，尤其是</w:t>
      </w:r>
    </w:p>
    <w:p w:rsidR="00021F62" w:rsidRDefault="00496345">
      <w:pPr>
        <w:pStyle w:val="a4"/>
        <w:numPr>
          <w:ilvl w:val="0"/>
          <w:numId w:val="2"/>
        </w:numPr>
        <w:snapToGrid w:val="0"/>
        <w:spacing w:line="340" w:lineRule="exact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国际投资的历史发展</w:t>
      </w:r>
    </w:p>
    <w:p w:rsidR="00021F62" w:rsidRDefault="00496345">
      <w:pPr>
        <w:pStyle w:val="a4"/>
        <w:numPr>
          <w:ilvl w:val="0"/>
          <w:numId w:val="2"/>
        </w:numPr>
        <w:snapToGrid w:val="0"/>
        <w:spacing w:line="340" w:lineRule="exact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国际投资的历史发展</w:t>
      </w:r>
    </w:p>
    <w:p w:rsidR="00021F62" w:rsidRDefault="00496345">
      <w:pPr>
        <w:pStyle w:val="a4"/>
        <w:numPr>
          <w:ilvl w:val="0"/>
          <w:numId w:val="2"/>
        </w:numPr>
        <w:snapToGrid w:val="0"/>
        <w:spacing w:line="340" w:lineRule="exact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国际投资的性质和作用</w:t>
      </w:r>
    </w:p>
    <w:p w:rsidR="00021F62" w:rsidRDefault="00496345">
      <w:pPr>
        <w:pStyle w:val="a4"/>
        <w:snapToGrid w:val="0"/>
        <w:spacing w:line="340" w:lineRule="exact"/>
        <w:ind w:firstLineChars="400" w:firstLine="840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第二节</w:t>
      </w:r>
      <w:r>
        <w:rPr>
          <w:rFonts w:hint="eastAsia"/>
          <w:color w:val="000000"/>
          <w:kern w:val="2"/>
          <w:sz w:val="21"/>
        </w:rPr>
        <w:t xml:space="preserve">  </w:t>
      </w:r>
      <w:r>
        <w:rPr>
          <w:rFonts w:hint="eastAsia"/>
          <w:color w:val="000000"/>
          <w:kern w:val="2"/>
          <w:sz w:val="21"/>
        </w:rPr>
        <w:t>投资环境与法制</w:t>
      </w:r>
    </w:p>
    <w:p w:rsidR="00021F62" w:rsidRDefault="00496345">
      <w:pPr>
        <w:pStyle w:val="a4"/>
        <w:numPr>
          <w:ilvl w:val="0"/>
          <w:numId w:val="3"/>
        </w:numPr>
        <w:snapToGrid w:val="0"/>
        <w:spacing w:line="34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投资环境</w:t>
      </w:r>
    </w:p>
    <w:p w:rsidR="00021F62" w:rsidRDefault="00496345">
      <w:pPr>
        <w:pStyle w:val="a4"/>
        <w:numPr>
          <w:ilvl w:val="0"/>
          <w:numId w:val="3"/>
        </w:numPr>
        <w:snapToGrid w:val="0"/>
        <w:spacing w:line="34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投资法制</w:t>
      </w:r>
    </w:p>
    <w:p w:rsidR="00021F62" w:rsidRDefault="00496345">
      <w:pPr>
        <w:pStyle w:val="a4"/>
        <w:numPr>
          <w:ilvl w:val="0"/>
          <w:numId w:val="4"/>
        </w:numPr>
        <w:snapToGrid w:val="0"/>
        <w:spacing w:line="34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国际投资法的概念、渊源和体系</w:t>
      </w:r>
    </w:p>
    <w:p w:rsidR="00021F62" w:rsidRDefault="00496345">
      <w:pPr>
        <w:pStyle w:val="a4"/>
        <w:numPr>
          <w:ilvl w:val="0"/>
          <w:numId w:val="5"/>
        </w:numPr>
        <w:snapToGrid w:val="0"/>
        <w:spacing w:line="34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国际投资法</w:t>
      </w:r>
    </w:p>
    <w:p w:rsidR="00021F62" w:rsidRDefault="00496345">
      <w:pPr>
        <w:pStyle w:val="a4"/>
        <w:numPr>
          <w:ilvl w:val="0"/>
          <w:numId w:val="5"/>
        </w:numPr>
        <w:snapToGrid w:val="0"/>
        <w:spacing w:line="34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国际投资法的渊源</w:t>
      </w:r>
    </w:p>
    <w:p w:rsidR="00021F62" w:rsidRDefault="00496345">
      <w:pPr>
        <w:pStyle w:val="a4"/>
        <w:numPr>
          <w:ilvl w:val="0"/>
          <w:numId w:val="5"/>
        </w:numPr>
        <w:snapToGrid w:val="0"/>
        <w:spacing w:line="34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国际投资法的体系</w:t>
      </w:r>
    </w:p>
    <w:p w:rsidR="00021F62" w:rsidRDefault="00496345">
      <w:pPr>
        <w:pStyle w:val="a4"/>
        <w:numPr>
          <w:ilvl w:val="0"/>
          <w:numId w:val="4"/>
        </w:numPr>
        <w:snapToGrid w:val="0"/>
        <w:spacing w:line="34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国际投资法的基本原则</w:t>
      </w:r>
    </w:p>
    <w:p w:rsidR="00021F62" w:rsidRDefault="00496345">
      <w:pPr>
        <w:pStyle w:val="a4"/>
        <w:numPr>
          <w:ilvl w:val="0"/>
          <w:numId w:val="6"/>
        </w:numPr>
        <w:snapToGrid w:val="0"/>
        <w:spacing w:line="34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国家对自然资源的永久主权原则</w:t>
      </w:r>
    </w:p>
    <w:p w:rsidR="00021F62" w:rsidRDefault="00496345">
      <w:pPr>
        <w:pStyle w:val="a4"/>
        <w:numPr>
          <w:ilvl w:val="0"/>
          <w:numId w:val="6"/>
        </w:numPr>
        <w:snapToGrid w:val="0"/>
        <w:spacing w:line="34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平等互利原则</w:t>
      </w:r>
    </w:p>
    <w:p w:rsidR="00021F62" w:rsidRDefault="00496345">
      <w:pPr>
        <w:spacing w:line="360" w:lineRule="exact"/>
        <w:rPr>
          <w:color w:val="FF0000"/>
        </w:rPr>
      </w:pPr>
      <w:r>
        <w:rPr>
          <w:rFonts w:ascii="宋体" w:hAnsi="宋体" w:hint="eastAsia"/>
          <w:sz w:val="24"/>
        </w:rPr>
        <w:t>（三）思考与实践</w:t>
      </w:r>
    </w:p>
    <w:p w:rsidR="00021F62" w:rsidRDefault="00496345">
      <w:pPr>
        <w:pStyle w:val="a4"/>
        <w:snapToGrid w:val="0"/>
        <w:spacing w:line="340" w:lineRule="exact"/>
        <w:ind w:leftChars="450" w:left="1155" w:hangingChars="100" w:hanging="210"/>
        <w:rPr>
          <w:color w:val="000000"/>
          <w:sz w:val="21"/>
        </w:rPr>
      </w:pPr>
      <w:r>
        <w:rPr>
          <w:rFonts w:hint="eastAsia"/>
          <w:color w:val="000000"/>
          <w:sz w:val="21"/>
        </w:rPr>
        <w:t>1</w:t>
      </w:r>
      <w:r>
        <w:rPr>
          <w:rFonts w:hint="eastAsia"/>
          <w:color w:val="000000"/>
          <w:sz w:val="21"/>
        </w:rPr>
        <w:t>．投资的概念、投资的分类、国际投资的概念、国际投资的分类及概念（识记）</w:t>
      </w:r>
    </w:p>
    <w:p w:rsidR="00021F62" w:rsidRDefault="00496345">
      <w:pPr>
        <w:pStyle w:val="a4"/>
        <w:snapToGrid w:val="0"/>
        <w:spacing w:line="340" w:lineRule="exact"/>
        <w:ind w:firstLineChars="400" w:firstLine="840"/>
        <w:rPr>
          <w:color w:val="000000"/>
          <w:sz w:val="21"/>
        </w:rPr>
      </w:pPr>
      <w:r>
        <w:rPr>
          <w:rFonts w:hint="eastAsia"/>
          <w:color w:val="000000"/>
          <w:sz w:val="21"/>
        </w:rPr>
        <w:t xml:space="preserve"> 2</w:t>
      </w:r>
      <w:r>
        <w:rPr>
          <w:rFonts w:hint="eastAsia"/>
          <w:color w:val="000000"/>
          <w:sz w:val="21"/>
        </w:rPr>
        <w:t>．国际投资的历史发展（了解）</w:t>
      </w:r>
    </w:p>
    <w:p w:rsidR="00021F62" w:rsidRDefault="00496345">
      <w:pPr>
        <w:pStyle w:val="a4"/>
        <w:snapToGrid w:val="0"/>
        <w:spacing w:line="340" w:lineRule="exact"/>
        <w:ind w:firstLineChars="400" w:firstLine="840"/>
        <w:rPr>
          <w:color w:val="000000"/>
          <w:sz w:val="21"/>
        </w:rPr>
      </w:pPr>
      <w:r>
        <w:rPr>
          <w:rFonts w:hint="eastAsia"/>
          <w:color w:val="000000"/>
          <w:sz w:val="21"/>
        </w:rPr>
        <w:t xml:space="preserve"> 3</w:t>
      </w:r>
      <w:r>
        <w:rPr>
          <w:rFonts w:hint="eastAsia"/>
          <w:color w:val="000000"/>
          <w:sz w:val="21"/>
        </w:rPr>
        <w:t>．国际投资的性质、作用（了解）</w:t>
      </w:r>
    </w:p>
    <w:p w:rsidR="00021F62" w:rsidRDefault="00496345">
      <w:pPr>
        <w:pStyle w:val="a4"/>
        <w:snapToGrid w:val="0"/>
        <w:spacing w:line="340" w:lineRule="exact"/>
        <w:ind w:firstLineChars="400" w:firstLine="840"/>
        <w:rPr>
          <w:color w:val="000000"/>
          <w:sz w:val="21"/>
        </w:rPr>
      </w:pPr>
      <w:r>
        <w:rPr>
          <w:rFonts w:hint="eastAsia"/>
          <w:color w:val="000000"/>
          <w:sz w:val="21"/>
        </w:rPr>
        <w:t xml:space="preserve"> 4</w:t>
      </w:r>
      <w:r>
        <w:rPr>
          <w:rFonts w:hint="eastAsia"/>
          <w:color w:val="000000"/>
          <w:sz w:val="21"/>
        </w:rPr>
        <w:t>．国际投资环境与法制（应用）</w:t>
      </w:r>
    </w:p>
    <w:p w:rsidR="00021F62" w:rsidRDefault="00496345">
      <w:pPr>
        <w:pStyle w:val="a4"/>
        <w:snapToGrid w:val="0"/>
        <w:spacing w:line="340" w:lineRule="exact"/>
        <w:ind w:firstLineChars="400" w:firstLine="840"/>
        <w:rPr>
          <w:color w:val="000000"/>
          <w:sz w:val="21"/>
        </w:rPr>
      </w:pPr>
      <w:r>
        <w:rPr>
          <w:rFonts w:hint="eastAsia"/>
          <w:color w:val="000000"/>
          <w:sz w:val="21"/>
        </w:rPr>
        <w:t xml:space="preserve"> 5</w:t>
      </w:r>
      <w:r>
        <w:rPr>
          <w:rFonts w:hint="eastAsia"/>
          <w:color w:val="000000"/>
          <w:sz w:val="21"/>
        </w:rPr>
        <w:t>．国际投资的概念、渊源和体系（识记）</w:t>
      </w:r>
    </w:p>
    <w:p w:rsidR="00021F62" w:rsidRDefault="00496345">
      <w:pPr>
        <w:pStyle w:val="a4"/>
        <w:snapToGrid w:val="0"/>
        <w:spacing w:line="340" w:lineRule="exact"/>
        <w:ind w:firstLineChars="400" w:firstLine="840"/>
        <w:rPr>
          <w:color w:val="000000"/>
          <w:sz w:val="21"/>
        </w:rPr>
      </w:pPr>
      <w:r>
        <w:rPr>
          <w:rFonts w:hint="eastAsia"/>
          <w:color w:val="000000"/>
          <w:sz w:val="21"/>
        </w:rPr>
        <w:t xml:space="preserve"> 6</w:t>
      </w:r>
      <w:r>
        <w:rPr>
          <w:rFonts w:hint="eastAsia"/>
          <w:color w:val="000000"/>
          <w:sz w:val="21"/>
        </w:rPr>
        <w:t>．国际投资法的基本原则（识记）</w:t>
      </w:r>
    </w:p>
    <w:p w:rsidR="00021F62" w:rsidRDefault="00496345">
      <w:pPr>
        <w:tabs>
          <w:tab w:val="left" w:pos="1260"/>
        </w:tabs>
        <w:spacing w:line="360" w:lineRule="exact"/>
        <w:rPr>
          <w:rFonts w:ascii="宋体" w:hAnsi="宋体"/>
          <w:sz w:val="24"/>
        </w:rPr>
      </w:pPr>
      <w:bookmarkStart w:id="7" w:name="OLE_LINK12"/>
      <w:r>
        <w:rPr>
          <w:rFonts w:ascii="宋体" w:hAnsi="宋体" w:hint="eastAsia"/>
          <w:sz w:val="24"/>
        </w:rPr>
        <w:t>（</w:t>
      </w:r>
      <w:r>
        <w:rPr>
          <w:rFonts w:ascii="宋体" w:hAnsi="宋体" w:hint="eastAsia"/>
          <w:sz w:val="24"/>
        </w:rPr>
        <w:t>四</w:t>
      </w:r>
      <w:r>
        <w:rPr>
          <w:rFonts w:ascii="宋体" w:hAnsi="宋体" w:hint="eastAsia"/>
          <w:sz w:val="24"/>
        </w:rPr>
        <w:t>）</w:t>
      </w:r>
      <w:r>
        <w:rPr>
          <w:rFonts w:ascii="宋体" w:hAnsi="宋体" w:hint="eastAsia"/>
          <w:sz w:val="24"/>
        </w:rPr>
        <w:t>教学方法与手段</w:t>
      </w:r>
    </w:p>
    <w:p w:rsidR="00021F62" w:rsidRDefault="00496345">
      <w:pPr>
        <w:tabs>
          <w:tab w:val="left" w:pos="0"/>
        </w:tabs>
        <w:spacing w:line="360" w:lineRule="exact"/>
      </w:pPr>
      <w:r>
        <w:rPr>
          <w:rFonts w:ascii="宋体" w:hAnsi="宋体" w:hint="eastAsia"/>
        </w:rPr>
        <w:t>本章</w:t>
      </w:r>
      <w:r>
        <w:rPr>
          <w:rFonts w:ascii="宋体" w:hAnsi="宋体" w:hint="eastAsia"/>
        </w:rPr>
        <w:t>以课堂教学为主，</w:t>
      </w:r>
      <w:bookmarkStart w:id="8" w:name="OLE_LINK4"/>
      <w:r>
        <w:rPr>
          <w:rFonts w:hint="eastAsia"/>
        </w:rPr>
        <w:t>辅以</w:t>
      </w:r>
      <w:r>
        <w:rPr>
          <w:rFonts w:hint="eastAsia"/>
        </w:rPr>
        <w:t>分组讨论、课堂</w:t>
      </w:r>
      <w:r>
        <w:rPr>
          <w:rFonts w:hint="eastAsia"/>
        </w:rPr>
        <w:t>实验、课外作业</w:t>
      </w:r>
      <w:bookmarkEnd w:id="8"/>
      <w:r>
        <w:rPr>
          <w:rFonts w:hint="eastAsia"/>
        </w:rPr>
        <w:t>等</w:t>
      </w:r>
      <w:r>
        <w:rPr>
          <w:rFonts w:hint="eastAsia"/>
        </w:rPr>
        <w:t>教学方式，使用多媒体教学设备</w:t>
      </w:r>
      <w:r>
        <w:rPr>
          <w:rFonts w:hint="eastAsia"/>
        </w:rPr>
        <w:t>。</w:t>
      </w:r>
    </w:p>
    <w:bookmarkEnd w:id="7"/>
    <w:p w:rsidR="00021F62" w:rsidRDefault="00021F62">
      <w:pPr>
        <w:pStyle w:val="a4"/>
        <w:snapToGrid w:val="0"/>
        <w:spacing w:line="340" w:lineRule="exact"/>
        <w:rPr>
          <w:color w:val="000000"/>
          <w:sz w:val="21"/>
        </w:rPr>
      </w:pPr>
    </w:p>
    <w:p w:rsidR="00021F62" w:rsidRDefault="00496345">
      <w:pPr>
        <w:pStyle w:val="a4"/>
        <w:snapToGrid w:val="0"/>
        <w:spacing w:line="340" w:lineRule="exact"/>
        <w:rPr>
          <w:color w:val="000000"/>
          <w:sz w:val="28"/>
          <w:szCs w:val="28"/>
        </w:rPr>
      </w:pPr>
      <w:r>
        <w:rPr>
          <w:rFonts w:hint="eastAsia"/>
          <w:color w:val="000000"/>
          <w:sz w:val="21"/>
        </w:rPr>
        <w:t xml:space="preserve">                  </w:t>
      </w:r>
      <w:r>
        <w:rPr>
          <w:rFonts w:hint="eastAsia"/>
          <w:color w:val="000000"/>
          <w:sz w:val="28"/>
          <w:szCs w:val="28"/>
        </w:rPr>
        <w:t>第二章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rFonts w:hint="eastAsia"/>
          <w:color w:val="000000"/>
          <w:sz w:val="28"/>
          <w:szCs w:val="28"/>
        </w:rPr>
        <w:t>外国投资和外国投资者</w:t>
      </w:r>
    </w:p>
    <w:p w:rsidR="00021F62" w:rsidRDefault="00496345" w:rsidP="004919CE">
      <w:pPr>
        <w:pStyle w:val="a4"/>
        <w:snapToGrid w:val="0"/>
        <w:spacing w:line="340" w:lineRule="exact"/>
        <w:ind w:left="840" w:hangingChars="350" w:hanging="840"/>
        <w:rPr>
          <w:b/>
          <w:color w:val="000000"/>
        </w:rPr>
      </w:pPr>
      <w:r>
        <w:rPr>
          <w:rFonts w:hint="eastAsia"/>
          <w:color w:val="000000"/>
        </w:rPr>
        <w:lastRenderedPageBreak/>
        <w:t>（一）目的与要求</w:t>
      </w:r>
      <w:r>
        <w:rPr>
          <w:rFonts w:hint="eastAsia"/>
          <w:b/>
          <w:color w:val="000000"/>
        </w:rPr>
        <w:t xml:space="preserve"> </w:t>
      </w:r>
    </w:p>
    <w:p w:rsidR="00021F62" w:rsidRDefault="00496345">
      <w:pPr>
        <w:pStyle w:val="a4"/>
        <w:snapToGrid w:val="0"/>
        <w:spacing w:line="340" w:lineRule="exact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 xml:space="preserve">        1</w:t>
      </w:r>
      <w:r>
        <w:rPr>
          <w:rFonts w:hint="eastAsia"/>
          <w:color w:val="000000"/>
          <w:sz w:val="21"/>
          <w:szCs w:val="21"/>
        </w:rPr>
        <w:t>．掌握外国自然人法律能力和身份的确认。</w:t>
      </w:r>
    </w:p>
    <w:p w:rsidR="00021F62" w:rsidRDefault="00496345">
      <w:pPr>
        <w:pStyle w:val="a4"/>
        <w:snapToGrid w:val="0"/>
        <w:spacing w:line="340" w:lineRule="exact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 xml:space="preserve">        2</w:t>
      </w:r>
      <w:r>
        <w:rPr>
          <w:rFonts w:hint="eastAsia"/>
          <w:color w:val="000000"/>
          <w:sz w:val="21"/>
          <w:szCs w:val="21"/>
        </w:rPr>
        <w:t>．掌握</w:t>
      </w:r>
      <w:r>
        <w:rPr>
          <w:rFonts w:hint="eastAsia"/>
          <w:color w:val="000000"/>
          <w:sz w:val="21"/>
          <w:szCs w:val="21"/>
        </w:rPr>
        <w:t>企业</w:t>
      </w:r>
      <w:r>
        <w:rPr>
          <w:rFonts w:hint="eastAsia"/>
          <w:color w:val="000000"/>
          <w:sz w:val="21"/>
          <w:szCs w:val="21"/>
        </w:rPr>
        <w:t>国籍的确认，对的承认及能力的限制</w:t>
      </w:r>
      <w:r>
        <w:rPr>
          <w:rFonts w:hint="eastAsia"/>
          <w:color w:val="000000"/>
          <w:sz w:val="21"/>
          <w:szCs w:val="21"/>
        </w:rPr>
        <w:t xml:space="preserve">   </w:t>
      </w:r>
    </w:p>
    <w:p w:rsidR="00021F62" w:rsidRDefault="00496345">
      <w:pPr>
        <w:pStyle w:val="a4"/>
        <w:snapToGrid w:val="0"/>
        <w:spacing w:line="340" w:lineRule="exact"/>
        <w:rPr>
          <w:color w:val="000000"/>
        </w:rPr>
      </w:pPr>
      <w:bookmarkStart w:id="9" w:name="OLE_LINK8"/>
      <w:r>
        <w:rPr>
          <w:rFonts w:hint="eastAsia"/>
          <w:color w:val="000000"/>
          <w:kern w:val="2"/>
        </w:rPr>
        <w:t>（</w:t>
      </w:r>
      <w:r>
        <w:rPr>
          <w:rFonts w:hint="eastAsia"/>
          <w:color w:val="000000"/>
          <w:kern w:val="2"/>
        </w:rPr>
        <w:t>二</w:t>
      </w:r>
      <w:r>
        <w:rPr>
          <w:rFonts w:hint="eastAsia"/>
          <w:color w:val="000000"/>
          <w:kern w:val="2"/>
        </w:rPr>
        <w:t>）</w:t>
      </w:r>
      <w:r>
        <w:rPr>
          <w:rFonts w:hint="eastAsia"/>
          <w:color w:val="000000"/>
          <w:kern w:val="2"/>
        </w:rPr>
        <w:t>教学内容</w:t>
      </w:r>
      <w:r>
        <w:rPr>
          <w:rFonts w:hint="eastAsia"/>
          <w:color w:val="000000"/>
        </w:rPr>
        <w:t xml:space="preserve"> </w:t>
      </w:r>
    </w:p>
    <w:bookmarkEnd w:id="9"/>
    <w:p w:rsidR="00021F62" w:rsidRDefault="00496345">
      <w:pPr>
        <w:pStyle w:val="a4"/>
        <w:snapToGrid w:val="0"/>
        <w:spacing w:line="340" w:lineRule="exact"/>
        <w:rPr>
          <w:color w:val="000000"/>
          <w:sz w:val="21"/>
        </w:rPr>
      </w:pPr>
      <w:r>
        <w:rPr>
          <w:rFonts w:hint="eastAsia"/>
          <w:color w:val="000000"/>
          <w:sz w:val="21"/>
        </w:rPr>
        <w:t xml:space="preserve">        </w:t>
      </w:r>
      <w:r>
        <w:rPr>
          <w:rFonts w:hint="eastAsia"/>
          <w:color w:val="000000"/>
          <w:sz w:val="21"/>
        </w:rPr>
        <w:t>第一节</w:t>
      </w:r>
      <w:r>
        <w:rPr>
          <w:rFonts w:hint="eastAsia"/>
          <w:color w:val="000000"/>
          <w:sz w:val="21"/>
        </w:rPr>
        <w:t xml:space="preserve">  </w:t>
      </w:r>
      <w:r>
        <w:rPr>
          <w:rFonts w:hint="eastAsia"/>
          <w:color w:val="000000"/>
          <w:sz w:val="21"/>
        </w:rPr>
        <w:t>外国投资</w:t>
      </w:r>
      <w:r>
        <w:rPr>
          <w:rFonts w:hint="eastAsia"/>
          <w:color w:val="000000"/>
          <w:sz w:val="21"/>
        </w:rPr>
        <w:t xml:space="preserve">                                                                                                        </w:t>
      </w:r>
    </w:p>
    <w:p w:rsidR="00021F62" w:rsidRDefault="00496345">
      <w:pPr>
        <w:pStyle w:val="a4"/>
        <w:numPr>
          <w:ilvl w:val="1"/>
          <w:numId w:val="4"/>
        </w:numPr>
        <w:snapToGrid w:val="0"/>
        <w:spacing w:line="340" w:lineRule="exact"/>
        <w:rPr>
          <w:bCs/>
          <w:color w:val="000000"/>
          <w:sz w:val="21"/>
          <w:szCs w:val="21"/>
        </w:rPr>
      </w:pPr>
      <w:r>
        <w:rPr>
          <w:rFonts w:hint="eastAsia"/>
          <w:bCs/>
          <w:color w:val="000000"/>
          <w:sz w:val="21"/>
          <w:szCs w:val="21"/>
        </w:rPr>
        <w:t>自然人的法律能力</w:t>
      </w:r>
    </w:p>
    <w:p w:rsidR="00021F62" w:rsidRDefault="00496345">
      <w:pPr>
        <w:pStyle w:val="a4"/>
        <w:numPr>
          <w:ilvl w:val="1"/>
          <w:numId w:val="4"/>
        </w:numPr>
        <w:snapToGrid w:val="0"/>
        <w:spacing w:line="340" w:lineRule="exact"/>
        <w:rPr>
          <w:bCs/>
          <w:color w:val="000000"/>
          <w:sz w:val="21"/>
          <w:szCs w:val="21"/>
        </w:rPr>
      </w:pPr>
      <w:r>
        <w:rPr>
          <w:rFonts w:hint="eastAsia"/>
          <w:bCs/>
          <w:color w:val="000000"/>
          <w:sz w:val="21"/>
          <w:szCs w:val="21"/>
        </w:rPr>
        <w:t>自然人法律能力的确认</w:t>
      </w:r>
    </w:p>
    <w:p w:rsidR="00021F62" w:rsidRDefault="00496345">
      <w:pPr>
        <w:pStyle w:val="a4"/>
        <w:numPr>
          <w:ilvl w:val="1"/>
          <w:numId w:val="4"/>
        </w:numPr>
        <w:snapToGrid w:val="0"/>
        <w:spacing w:line="340" w:lineRule="exact"/>
        <w:rPr>
          <w:bCs/>
          <w:color w:val="000000"/>
          <w:sz w:val="21"/>
          <w:szCs w:val="21"/>
        </w:rPr>
      </w:pPr>
      <w:r>
        <w:rPr>
          <w:rFonts w:hint="eastAsia"/>
          <w:bCs/>
          <w:color w:val="000000"/>
          <w:sz w:val="21"/>
          <w:szCs w:val="21"/>
        </w:rPr>
        <w:t>自然人身份的确认</w:t>
      </w:r>
    </w:p>
    <w:p w:rsidR="00021F62" w:rsidRDefault="00496345">
      <w:pPr>
        <w:pStyle w:val="a4"/>
        <w:snapToGrid w:val="0"/>
        <w:spacing w:line="340" w:lineRule="exact"/>
        <w:ind w:firstLineChars="400" w:firstLine="840"/>
        <w:rPr>
          <w:bCs/>
          <w:color w:val="000000"/>
          <w:sz w:val="21"/>
          <w:szCs w:val="21"/>
        </w:rPr>
      </w:pPr>
      <w:r>
        <w:rPr>
          <w:rFonts w:hint="eastAsia"/>
          <w:bCs/>
          <w:color w:val="000000"/>
          <w:sz w:val="21"/>
          <w:szCs w:val="21"/>
        </w:rPr>
        <w:t>第二节</w:t>
      </w:r>
      <w:r>
        <w:rPr>
          <w:rFonts w:hint="eastAsia"/>
          <w:bCs/>
          <w:color w:val="000000"/>
          <w:sz w:val="21"/>
          <w:szCs w:val="21"/>
        </w:rPr>
        <w:t xml:space="preserve">  </w:t>
      </w:r>
      <w:r>
        <w:rPr>
          <w:rFonts w:hint="eastAsia"/>
          <w:bCs/>
          <w:color w:val="000000"/>
          <w:sz w:val="21"/>
          <w:szCs w:val="21"/>
        </w:rPr>
        <w:t>外国投资者</w:t>
      </w:r>
    </w:p>
    <w:p w:rsidR="00021F62" w:rsidRDefault="00496345">
      <w:pPr>
        <w:pStyle w:val="a4"/>
        <w:numPr>
          <w:ilvl w:val="0"/>
          <w:numId w:val="7"/>
        </w:numPr>
        <w:snapToGrid w:val="0"/>
        <w:spacing w:line="340" w:lineRule="exact"/>
        <w:rPr>
          <w:bCs/>
          <w:color w:val="000000"/>
          <w:sz w:val="21"/>
          <w:szCs w:val="21"/>
        </w:rPr>
      </w:pPr>
      <w:r>
        <w:rPr>
          <w:rFonts w:hint="eastAsia"/>
          <w:bCs/>
          <w:color w:val="000000"/>
          <w:sz w:val="21"/>
          <w:szCs w:val="21"/>
        </w:rPr>
        <w:t>作为国际投资</w:t>
      </w:r>
      <w:proofErr w:type="gramStart"/>
      <w:r>
        <w:rPr>
          <w:rFonts w:hint="eastAsia"/>
          <w:bCs/>
          <w:color w:val="000000"/>
          <w:sz w:val="21"/>
          <w:szCs w:val="21"/>
        </w:rPr>
        <w:t>法主体</w:t>
      </w:r>
      <w:proofErr w:type="gramEnd"/>
      <w:r>
        <w:rPr>
          <w:rFonts w:hint="eastAsia"/>
          <w:bCs/>
          <w:color w:val="000000"/>
          <w:sz w:val="21"/>
          <w:szCs w:val="21"/>
        </w:rPr>
        <w:t>的</w:t>
      </w:r>
      <w:r>
        <w:rPr>
          <w:rFonts w:hint="eastAsia"/>
          <w:bCs/>
          <w:color w:val="000000"/>
          <w:sz w:val="21"/>
          <w:szCs w:val="21"/>
        </w:rPr>
        <w:t>企业</w:t>
      </w:r>
      <w:r>
        <w:rPr>
          <w:rFonts w:hint="eastAsia"/>
          <w:bCs/>
          <w:color w:val="000000"/>
          <w:sz w:val="21"/>
          <w:szCs w:val="21"/>
        </w:rPr>
        <w:t>的法律能力</w:t>
      </w:r>
    </w:p>
    <w:p w:rsidR="00021F62" w:rsidRDefault="00496345">
      <w:pPr>
        <w:pStyle w:val="a4"/>
        <w:numPr>
          <w:ilvl w:val="0"/>
          <w:numId w:val="7"/>
        </w:numPr>
        <w:snapToGrid w:val="0"/>
        <w:spacing w:line="340" w:lineRule="exact"/>
        <w:rPr>
          <w:bCs/>
          <w:color w:val="000000"/>
          <w:sz w:val="21"/>
          <w:szCs w:val="21"/>
        </w:rPr>
      </w:pPr>
      <w:r>
        <w:rPr>
          <w:rFonts w:hint="eastAsia"/>
          <w:bCs/>
          <w:color w:val="000000"/>
          <w:sz w:val="21"/>
          <w:szCs w:val="21"/>
        </w:rPr>
        <w:t>企业</w:t>
      </w:r>
      <w:r>
        <w:rPr>
          <w:rFonts w:hint="eastAsia"/>
          <w:bCs/>
          <w:color w:val="000000"/>
          <w:sz w:val="21"/>
          <w:szCs w:val="21"/>
        </w:rPr>
        <w:t>国籍的确认</w:t>
      </w:r>
    </w:p>
    <w:p w:rsidR="00021F62" w:rsidRDefault="00496345">
      <w:pPr>
        <w:pStyle w:val="a4"/>
        <w:snapToGrid w:val="0"/>
        <w:spacing w:line="340" w:lineRule="exact"/>
        <w:rPr>
          <w:b/>
          <w:bCs/>
          <w:color w:val="000000"/>
          <w:kern w:val="2"/>
          <w:sz w:val="21"/>
        </w:rPr>
      </w:pPr>
      <w:r>
        <w:rPr>
          <w:rFonts w:hint="eastAsia"/>
          <w:bCs/>
          <w:color w:val="000000"/>
          <w:sz w:val="21"/>
          <w:szCs w:val="21"/>
        </w:rPr>
        <w:t xml:space="preserve">  </w:t>
      </w:r>
      <w:r>
        <w:rPr>
          <w:bCs/>
          <w:color w:val="000000"/>
          <w:sz w:val="21"/>
          <w:szCs w:val="21"/>
        </w:rPr>
        <w:t>（三）思考与实践</w:t>
      </w:r>
    </w:p>
    <w:p w:rsidR="00021F62" w:rsidRDefault="00496345" w:rsidP="004919CE">
      <w:pPr>
        <w:pStyle w:val="a4"/>
        <w:snapToGrid w:val="0"/>
        <w:spacing w:line="340" w:lineRule="exact"/>
        <w:ind w:firstLineChars="397" w:firstLine="834"/>
        <w:rPr>
          <w:bCs/>
          <w:color w:val="000000"/>
          <w:kern w:val="2"/>
          <w:sz w:val="21"/>
          <w:szCs w:val="21"/>
        </w:rPr>
      </w:pPr>
      <w:r>
        <w:rPr>
          <w:rFonts w:hint="eastAsia"/>
          <w:bCs/>
          <w:color w:val="000000"/>
          <w:kern w:val="2"/>
          <w:sz w:val="21"/>
          <w:szCs w:val="21"/>
        </w:rPr>
        <w:t>1</w:t>
      </w:r>
      <w:r>
        <w:rPr>
          <w:rFonts w:hint="eastAsia"/>
          <w:b/>
          <w:bCs/>
          <w:color w:val="000000"/>
          <w:kern w:val="2"/>
          <w:sz w:val="21"/>
        </w:rPr>
        <w:t>．</w:t>
      </w:r>
      <w:r>
        <w:rPr>
          <w:rFonts w:hint="eastAsia"/>
          <w:bCs/>
          <w:color w:val="000000"/>
          <w:kern w:val="2"/>
          <w:sz w:val="21"/>
          <w:szCs w:val="21"/>
        </w:rPr>
        <w:t>国际投资</w:t>
      </w:r>
      <w:proofErr w:type="gramStart"/>
      <w:r>
        <w:rPr>
          <w:rFonts w:hint="eastAsia"/>
          <w:bCs/>
          <w:color w:val="000000"/>
          <w:kern w:val="2"/>
          <w:sz w:val="21"/>
          <w:szCs w:val="21"/>
        </w:rPr>
        <w:t>法主体</w:t>
      </w:r>
      <w:proofErr w:type="gramEnd"/>
      <w:r>
        <w:rPr>
          <w:rFonts w:hint="eastAsia"/>
          <w:bCs/>
          <w:color w:val="000000"/>
          <w:kern w:val="2"/>
          <w:sz w:val="21"/>
          <w:szCs w:val="21"/>
        </w:rPr>
        <w:t>的种类</w:t>
      </w:r>
    </w:p>
    <w:p w:rsidR="00021F62" w:rsidRDefault="00496345">
      <w:pPr>
        <w:pStyle w:val="a4"/>
        <w:snapToGrid w:val="0"/>
        <w:spacing w:line="340" w:lineRule="exact"/>
        <w:ind w:left="855"/>
        <w:rPr>
          <w:bCs/>
          <w:color w:val="000000"/>
          <w:sz w:val="21"/>
          <w:szCs w:val="21"/>
        </w:rPr>
      </w:pPr>
      <w:r>
        <w:rPr>
          <w:rFonts w:hint="eastAsia"/>
          <w:bCs/>
          <w:color w:val="000000"/>
          <w:kern w:val="2"/>
          <w:sz w:val="21"/>
          <w:szCs w:val="21"/>
        </w:rPr>
        <w:t>2</w:t>
      </w:r>
      <w:r>
        <w:rPr>
          <w:rFonts w:hint="eastAsia"/>
          <w:bCs/>
          <w:color w:val="000000"/>
          <w:kern w:val="2"/>
          <w:sz w:val="21"/>
          <w:szCs w:val="21"/>
        </w:rPr>
        <w:t>．外国自然人法律能力的确认</w:t>
      </w:r>
    </w:p>
    <w:p w:rsidR="00021F62" w:rsidRDefault="00496345">
      <w:pPr>
        <w:pStyle w:val="a4"/>
        <w:snapToGrid w:val="0"/>
        <w:spacing w:line="340" w:lineRule="exact"/>
        <w:ind w:left="855"/>
        <w:rPr>
          <w:bCs/>
          <w:color w:val="000000"/>
          <w:sz w:val="21"/>
          <w:szCs w:val="21"/>
        </w:rPr>
      </w:pPr>
      <w:r>
        <w:rPr>
          <w:rFonts w:hint="eastAsia"/>
          <w:bCs/>
          <w:color w:val="000000"/>
          <w:kern w:val="2"/>
          <w:sz w:val="21"/>
          <w:szCs w:val="21"/>
        </w:rPr>
        <w:t>3</w:t>
      </w:r>
      <w:r>
        <w:rPr>
          <w:rFonts w:hint="eastAsia"/>
          <w:bCs/>
          <w:color w:val="000000"/>
          <w:kern w:val="2"/>
          <w:sz w:val="21"/>
          <w:szCs w:val="21"/>
        </w:rPr>
        <w:t>．外国自然人身份的确认</w:t>
      </w:r>
    </w:p>
    <w:p w:rsidR="00021F62" w:rsidRDefault="00496345">
      <w:pPr>
        <w:pStyle w:val="a4"/>
        <w:snapToGrid w:val="0"/>
        <w:spacing w:line="340" w:lineRule="exact"/>
        <w:ind w:left="855"/>
        <w:rPr>
          <w:bCs/>
          <w:color w:val="000000"/>
          <w:kern w:val="2"/>
          <w:sz w:val="21"/>
          <w:szCs w:val="21"/>
        </w:rPr>
      </w:pPr>
      <w:r>
        <w:rPr>
          <w:rFonts w:hint="eastAsia"/>
          <w:bCs/>
          <w:color w:val="000000"/>
          <w:kern w:val="2"/>
          <w:sz w:val="21"/>
          <w:szCs w:val="21"/>
        </w:rPr>
        <w:t>4</w:t>
      </w:r>
      <w:r>
        <w:rPr>
          <w:rFonts w:hint="eastAsia"/>
          <w:bCs/>
          <w:color w:val="000000"/>
          <w:kern w:val="2"/>
          <w:sz w:val="21"/>
          <w:szCs w:val="21"/>
        </w:rPr>
        <w:t>．</w:t>
      </w:r>
      <w:r>
        <w:rPr>
          <w:rFonts w:hint="eastAsia"/>
          <w:bCs/>
          <w:color w:val="000000"/>
          <w:sz w:val="21"/>
          <w:szCs w:val="21"/>
        </w:rPr>
        <w:t>企业</w:t>
      </w:r>
      <w:r>
        <w:rPr>
          <w:rFonts w:hint="eastAsia"/>
          <w:bCs/>
          <w:color w:val="000000"/>
          <w:kern w:val="2"/>
          <w:sz w:val="21"/>
          <w:szCs w:val="21"/>
        </w:rPr>
        <w:t>国籍的确认</w:t>
      </w:r>
    </w:p>
    <w:p w:rsidR="00021F62" w:rsidRDefault="00496345">
      <w:pPr>
        <w:tabs>
          <w:tab w:val="left" w:pos="1260"/>
        </w:tabs>
        <w:spacing w:line="36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</w:t>
      </w:r>
      <w:r>
        <w:rPr>
          <w:rFonts w:ascii="宋体" w:hAnsi="宋体" w:hint="eastAsia"/>
          <w:sz w:val="24"/>
        </w:rPr>
        <w:t>四</w:t>
      </w:r>
      <w:r>
        <w:rPr>
          <w:rFonts w:ascii="宋体" w:hAnsi="宋体" w:hint="eastAsia"/>
          <w:sz w:val="24"/>
        </w:rPr>
        <w:t>）</w:t>
      </w:r>
      <w:r>
        <w:rPr>
          <w:rFonts w:ascii="宋体" w:hAnsi="宋体" w:hint="eastAsia"/>
          <w:sz w:val="24"/>
        </w:rPr>
        <w:t>教学方法与手段</w:t>
      </w:r>
    </w:p>
    <w:p w:rsidR="00021F62" w:rsidRDefault="00496345">
      <w:pPr>
        <w:tabs>
          <w:tab w:val="left" w:pos="0"/>
        </w:tabs>
        <w:spacing w:line="360" w:lineRule="exact"/>
        <w:rPr>
          <w:bCs/>
          <w:color w:val="000000"/>
          <w:szCs w:val="21"/>
        </w:rPr>
      </w:pPr>
      <w:r>
        <w:rPr>
          <w:rFonts w:ascii="宋体" w:hAnsi="宋体" w:hint="eastAsia"/>
        </w:rPr>
        <w:t>本章</w:t>
      </w:r>
      <w:r>
        <w:rPr>
          <w:rFonts w:ascii="宋体" w:hAnsi="宋体" w:hint="eastAsia"/>
        </w:rPr>
        <w:t>以课堂教学为主，</w:t>
      </w:r>
      <w:r>
        <w:rPr>
          <w:rFonts w:hint="eastAsia"/>
        </w:rPr>
        <w:t>辅以</w:t>
      </w:r>
      <w:r>
        <w:rPr>
          <w:rFonts w:hint="eastAsia"/>
        </w:rPr>
        <w:t>分组讨论、课堂</w:t>
      </w:r>
      <w:r>
        <w:rPr>
          <w:rFonts w:hint="eastAsia"/>
        </w:rPr>
        <w:t>实验、课外作业</w:t>
      </w:r>
      <w:r>
        <w:rPr>
          <w:rFonts w:hint="eastAsia"/>
        </w:rPr>
        <w:t>等</w:t>
      </w:r>
      <w:r>
        <w:rPr>
          <w:rFonts w:hint="eastAsia"/>
        </w:rPr>
        <w:t>教学方式，使用多媒体教学设备</w:t>
      </w:r>
      <w:r>
        <w:rPr>
          <w:rFonts w:hint="eastAsia"/>
        </w:rPr>
        <w:t>。</w:t>
      </w:r>
    </w:p>
    <w:p w:rsidR="00021F62" w:rsidRDefault="00021F62">
      <w:pPr>
        <w:pStyle w:val="a4"/>
        <w:snapToGrid w:val="0"/>
        <w:spacing w:line="340" w:lineRule="exact"/>
        <w:ind w:left="855"/>
        <w:rPr>
          <w:bCs/>
          <w:color w:val="000000"/>
          <w:kern w:val="2"/>
          <w:sz w:val="21"/>
          <w:szCs w:val="21"/>
        </w:rPr>
      </w:pPr>
    </w:p>
    <w:p w:rsidR="00021F62" w:rsidRDefault="00496345">
      <w:pPr>
        <w:pStyle w:val="a4"/>
        <w:snapToGrid w:val="0"/>
        <w:spacing w:line="340" w:lineRule="exact"/>
        <w:rPr>
          <w:color w:val="000000"/>
          <w:sz w:val="28"/>
          <w:szCs w:val="48"/>
        </w:rPr>
      </w:pPr>
      <w:r>
        <w:rPr>
          <w:rFonts w:hint="eastAsia"/>
          <w:bCs/>
          <w:sz w:val="21"/>
          <w:szCs w:val="21"/>
        </w:rPr>
        <w:t xml:space="preserve">             </w:t>
      </w:r>
      <w:r>
        <w:rPr>
          <w:rFonts w:hint="eastAsia"/>
          <w:color w:val="000000"/>
          <w:sz w:val="28"/>
          <w:szCs w:val="48"/>
        </w:rPr>
        <w:t>第三章</w:t>
      </w:r>
      <w:r>
        <w:rPr>
          <w:rFonts w:hint="eastAsia"/>
          <w:color w:val="000000"/>
          <w:sz w:val="28"/>
          <w:szCs w:val="48"/>
        </w:rPr>
        <w:t xml:space="preserve">   </w:t>
      </w:r>
      <w:r>
        <w:rPr>
          <w:rFonts w:hint="eastAsia"/>
          <w:color w:val="000000"/>
          <w:sz w:val="28"/>
          <w:szCs w:val="48"/>
        </w:rPr>
        <w:t>投资方式和形式</w:t>
      </w:r>
    </w:p>
    <w:p w:rsidR="00021F62" w:rsidRDefault="00496345">
      <w:pPr>
        <w:pStyle w:val="a4"/>
        <w:snapToGrid w:val="0"/>
        <w:spacing w:line="340" w:lineRule="exact"/>
        <w:ind w:left="840" w:hangingChars="300" w:hanging="840"/>
        <w:rPr>
          <w:color w:val="000000"/>
          <w:sz w:val="21"/>
          <w:szCs w:val="21"/>
        </w:rPr>
      </w:pPr>
      <w:r>
        <w:rPr>
          <w:rFonts w:hint="eastAsia"/>
          <w:color w:val="000000"/>
          <w:sz w:val="28"/>
          <w:szCs w:val="18"/>
        </w:rPr>
        <w:t>（一）目的与要求</w:t>
      </w:r>
      <w:r>
        <w:rPr>
          <w:rFonts w:hint="eastAsia"/>
          <w:color w:val="000000"/>
          <w:sz w:val="21"/>
          <w:szCs w:val="21"/>
        </w:rPr>
        <w:t xml:space="preserve"> </w:t>
      </w:r>
    </w:p>
    <w:p w:rsidR="00021F62" w:rsidRDefault="00496345">
      <w:pPr>
        <w:pStyle w:val="a4"/>
        <w:numPr>
          <w:ilvl w:val="0"/>
          <w:numId w:val="8"/>
        </w:numPr>
        <w:snapToGrid w:val="0"/>
        <w:spacing w:line="340" w:lineRule="exact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掌握合资经营企业的概念、特征、法律性质、组织形式</w:t>
      </w:r>
    </w:p>
    <w:p w:rsidR="00021F62" w:rsidRDefault="00496345">
      <w:pPr>
        <w:pStyle w:val="a4"/>
        <w:snapToGrid w:val="0"/>
        <w:spacing w:line="340" w:lineRule="exact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 xml:space="preserve">        2</w:t>
      </w:r>
      <w:r>
        <w:rPr>
          <w:rFonts w:hint="eastAsia"/>
          <w:color w:val="000000"/>
          <w:sz w:val="21"/>
          <w:szCs w:val="21"/>
        </w:rPr>
        <w:t>．掌握</w:t>
      </w:r>
      <w:r>
        <w:rPr>
          <w:rFonts w:hint="eastAsia"/>
          <w:color w:val="000000"/>
          <w:sz w:val="21"/>
          <w:szCs w:val="21"/>
        </w:rPr>
        <w:t>特许协议</w:t>
      </w:r>
      <w:r>
        <w:rPr>
          <w:rFonts w:hint="eastAsia"/>
          <w:color w:val="000000"/>
          <w:sz w:val="21"/>
          <w:szCs w:val="21"/>
        </w:rPr>
        <w:t>的法律性质</w:t>
      </w:r>
      <w:r>
        <w:rPr>
          <w:rFonts w:hint="eastAsia"/>
          <w:color w:val="000000"/>
          <w:sz w:val="21"/>
          <w:szCs w:val="21"/>
        </w:rPr>
        <w:t xml:space="preserve">     </w:t>
      </w:r>
    </w:p>
    <w:p w:rsidR="00021F62" w:rsidRDefault="00496345">
      <w:pPr>
        <w:pStyle w:val="a4"/>
        <w:snapToGrid w:val="0"/>
        <w:spacing w:line="340" w:lineRule="exact"/>
        <w:rPr>
          <w:color w:val="000000"/>
        </w:rPr>
      </w:pPr>
      <w:bookmarkStart w:id="10" w:name="OLE_LINK10"/>
      <w:r>
        <w:rPr>
          <w:rFonts w:hint="eastAsia"/>
          <w:color w:val="000000"/>
          <w:kern w:val="2"/>
        </w:rPr>
        <w:t>（二）教学内容</w:t>
      </w:r>
    </w:p>
    <w:bookmarkEnd w:id="10"/>
    <w:p w:rsidR="00021F62" w:rsidRDefault="00496345">
      <w:pPr>
        <w:pStyle w:val="a4"/>
        <w:snapToGrid w:val="0"/>
        <w:spacing w:line="340" w:lineRule="exact"/>
        <w:rPr>
          <w:color w:val="000000"/>
          <w:sz w:val="21"/>
        </w:rPr>
      </w:pPr>
      <w:r>
        <w:rPr>
          <w:rFonts w:hint="eastAsia"/>
          <w:color w:val="000000"/>
          <w:sz w:val="21"/>
        </w:rPr>
        <w:t xml:space="preserve">       </w:t>
      </w:r>
      <w:r>
        <w:rPr>
          <w:rFonts w:hint="eastAsia"/>
          <w:color w:val="000000"/>
          <w:sz w:val="21"/>
        </w:rPr>
        <w:t>第一节</w:t>
      </w:r>
      <w:r>
        <w:rPr>
          <w:rFonts w:hint="eastAsia"/>
          <w:color w:val="000000"/>
          <w:sz w:val="21"/>
        </w:rPr>
        <w:t xml:space="preserve"> </w:t>
      </w:r>
      <w:r>
        <w:rPr>
          <w:rFonts w:hint="eastAsia"/>
          <w:color w:val="000000"/>
          <w:sz w:val="21"/>
        </w:rPr>
        <w:t>新设投资</w:t>
      </w:r>
    </w:p>
    <w:p w:rsidR="00021F62" w:rsidRDefault="00496345">
      <w:pPr>
        <w:pStyle w:val="a4"/>
        <w:snapToGrid w:val="0"/>
        <w:spacing w:line="340" w:lineRule="exact"/>
        <w:ind w:firstLineChars="600" w:firstLine="1260"/>
        <w:rPr>
          <w:color w:val="000000"/>
          <w:sz w:val="21"/>
        </w:rPr>
      </w:pPr>
      <w:r>
        <w:rPr>
          <w:rFonts w:hint="eastAsia"/>
          <w:color w:val="000000"/>
          <w:sz w:val="21"/>
        </w:rPr>
        <w:t>一、合资经营企业</w:t>
      </w:r>
    </w:p>
    <w:p w:rsidR="00021F62" w:rsidRDefault="00496345">
      <w:pPr>
        <w:pStyle w:val="a4"/>
        <w:snapToGrid w:val="0"/>
        <w:spacing w:line="340" w:lineRule="exact"/>
        <w:rPr>
          <w:color w:val="000000"/>
          <w:sz w:val="21"/>
        </w:rPr>
      </w:pPr>
      <w:r>
        <w:rPr>
          <w:rFonts w:hint="eastAsia"/>
          <w:color w:val="000000"/>
          <w:sz w:val="21"/>
        </w:rPr>
        <w:t xml:space="preserve">        </w:t>
      </w:r>
      <w:r>
        <w:rPr>
          <w:rFonts w:hint="eastAsia"/>
          <w:color w:val="000000"/>
          <w:sz w:val="21"/>
        </w:rPr>
        <w:t xml:space="preserve">     </w:t>
      </w:r>
      <w:r>
        <w:rPr>
          <w:rFonts w:hint="eastAsia"/>
          <w:color w:val="000000"/>
          <w:sz w:val="21"/>
        </w:rPr>
        <w:t xml:space="preserve"> </w:t>
      </w:r>
      <w:r>
        <w:rPr>
          <w:rFonts w:hint="eastAsia"/>
          <w:color w:val="000000"/>
          <w:sz w:val="21"/>
        </w:rPr>
        <w:t>股份制</w:t>
      </w:r>
      <w:r>
        <w:rPr>
          <w:rFonts w:hint="eastAsia"/>
          <w:color w:val="000000"/>
          <w:sz w:val="21"/>
        </w:rPr>
        <w:t>合资经营企业</w:t>
      </w:r>
    </w:p>
    <w:p w:rsidR="00021F62" w:rsidRDefault="00496345">
      <w:pPr>
        <w:pStyle w:val="a4"/>
        <w:snapToGrid w:val="0"/>
        <w:spacing w:line="340" w:lineRule="exact"/>
        <w:rPr>
          <w:color w:val="000000"/>
          <w:sz w:val="21"/>
        </w:rPr>
      </w:pPr>
      <w:r>
        <w:rPr>
          <w:rFonts w:hint="eastAsia"/>
          <w:color w:val="000000"/>
          <w:sz w:val="21"/>
        </w:rPr>
        <w:t xml:space="preserve">          </w:t>
      </w:r>
      <w:r>
        <w:rPr>
          <w:rFonts w:hint="eastAsia"/>
          <w:color w:val="000000"/>
          <w:sz w:val="21"/>
        </w:rPr>
        <w:t xml:space="preserve">    </w:t>
      </w:r>
      <w:r>
        <w:rPr>
          <w:rFonts w:hint="eastAsia"/>
          <w:color w:val="000000"/>
          <w:sz w:val="21"/>
        </w:rPr>
        <w:t>契约型</w:t>
      </w:r>
      <w:r>
        <w:rPr>
          <w:rFonts w:hint="eastAsia"/>
          <w:color w:val="000000"/>
          <w:sz w:val="21"/>
        </w:rPr>
        <w:t>合资经营企业</w:t>
      </w:r>
    </w:p>
    <w:p w:rsidR="00021F62" w:rsidRDefault="00496345">
      <w:pPr>
        <w:pStyle w:val="a4"/>
        <w:snapToGrid w:val="0"/>
        <w:spacing w:line="340" w:lineRule="exact"/>
        <w:ind w:left="840"/>
        <w:rPr>
          <w:color w:val="000000"/>
          <w:sz w:val="21"/>
        </w:rPr>
      </w:pPr>
      <w:r>
        <w:rPr>
          <w:rFonts w:hint="eastAsia"/>
          <w:color w:val="000000"/>
          <w:sz w:val="21"/>
        </w:rPr>
        <w:t xml:space="preserve"> </w:t>
      </w:r>
      <w:r>
        <w:rPr>
          <w:rFonts w:hint="eastAsia"/>
          <w:color w:val="000000"/>
          <w:sz w:val="21"/>
        </w:rPr>
        <w:t xml:space="preserve">    </w:t>
      </w:r>
      <w:r>
        <w:rPr>
          <w:rFonts w:hint="eastAsia"/>
          <w:color w:val="000000"/>
          <w:sz w:val="21"/>
        </w:rPr>
        <w:t>二、</w:t>
      </w:r>
      <w:r>
        <w:rPr>
          <w:rFonts w:hint="eastAsia"/>
          <w:color w:val="000000"/>
          <w:sz w:val="21"/>
        </w:rPr>
        <w:t>合作经营企业</w:t>
      </w:r>
    </w:p>
    <w:p w:rsidR="00021F62" w:rsidRDefault="00496345">
      <w:pPr>
        <w:pStyle w:val="a4"/>
        <w:snapToGrid w:val="0"/>
        <w:spacing w:line="340" w:lineRule="exact"/>
        <w:ind w:left="840" w:firstLineChars="300" w:firstLine="630"/>
        <w:rPr>
          <w:color w:val="000000"/>
          <w:sz w:val="21"/>
        </w:rPr>
      </w:pPr>
      <w:r>
        <w:rPr>
          <w:rFonts w:hint="eastAsia"/>
          <w:color w:val="000000"/>
          <w:sz w:val="21"/>
        </w:rPr>
        <w:t>三、独资企业</w:t>
      </w:r>
      <w:r>
        <w:rPr>
          <w:rFonts w:hint="eastAsia"/>
          <w:color w:val="000000"/>
          <w:sz w:val="21"/>
        </w:rPr>
        <w:t xml:space="preserve">           </w:t>
      </w:r>
    </w:p>
    <w:p w:rsidR="00021F62" w:rsidRDefault="00496345">
      <w:pPr>
        <w:pStyle w:val="a4"/>
        <w:snapToGrid w:val="0"/>
        <w:spacing w:line="340" w:lineRule="exact"/>
        <w:rPr>
          <w:color w:val="000000"/>
          <w:sz w:val="21"/>
        </w:rPr>
      </w:pPr>
      <w:r>
        <w:rPr>
          <w:rFonts w:hint="eastAsia"/>
          <w:color w:val="000000"/>
          <w:sz w:val="21"/>
        </w:rPr>
        <w:t xml:space="preserve">          </w:t>
      </w:r>
      <w:r>
        <w:rPr>
          <w:rFonts w:hint="eastAsia"/>
          <w:color w:val="000000"/>
          <w:sz w:val="21"/>
        </w:rPr>
        <w:t xml:space="preserve">    </w:t>
      </w:r>
      <w:r>
        <w:rPr>
          <w:rFonts w:hint="eastAsia"/>
          <w:color w:val="000000"/>
          <w:sz w:val="21"/>
        </w:rPr>
        <w:t>四</w:t>
      </w:r>
      <w:r>
        <w:rPr>
          <w:rFonts w:hint="eastAsia"/>
          <w:color w:val="000000"/>
          <w:sz w:val="21"/>
        </w:rPr>
        <w:t>、</w:t>
      </w:r>
      <w:r>
        <w:rPr>
          <w:rFonts w:hint="eastAsia"/>
          <w:color w:val="000000"/>
          <w:sz w:val="21"/>
        </w:rPr>
        <w:t>我国利用外资的方式</w:t>
      </w:r>
    </w:p>
    <w:p w:rsidR="00021F62" w:rsidRDefault="00496345">
      <w:pPr>
        <w:pStyle w:val="a4"/>
        <w:snapToGrid w:val="0"/>
        <w:spacing w:line="340" w:lineRule="exact"/>
        <w:rPr>
          <w:color w:val="000000"/>
          <w:sz w:val="21"/>
        </w:rPr>
      </w:pPr>
      <w:r>
        <w:rPr>
          <w:rFonts w:hint="eastAsia"/>
          <w:color w:val="000000"/>
          <w:sz w:val="21"/>
        </w:rPr>
        <w:t xml:space="preserve">      </w:t>
      </w:r>
      <w:r>
        <w:rPr>
          <w:rFonts w:hint="eastAsia"/>
          <w:color w:val="000000"/>
          <w:sz w:val="21"/>
        </w:rPr>
        <w:t>第</w:t>
      </w:r>
      <w:r>
        <w:rPr>
          <w:rFonts w:hint="eastAsia"/>
          <w:color w:val="000000"/>
          <w:sz w:val="21"/>
        </w:rPr>
        <w:t>二</w:t>
      </w:r>
      <w:r>
        <w:rPr>
          <w:rFonts w:hint="eastAsia"/>
          <w:color w:val="000000"/>
          <w:sz w:val="21"/>
        </w:rPr>
        <w:t>节</w:t>
      </w:r>
      <w:r>
        <w:rPr>
          <w:rFonts w:hint="eastAsia"/>
          <w:color w:val="000000"/>
          <w:sz w:val="21"/>
        </w:rPr>
        <w:t xml:space="preserve">  </w:t>
      </w:r>
      <w:r>
        <w:rPr>
          <w:rFonts w:hint="eastAsia"/>
          <w:color w:val="000000"/>
          <w:sz w:val="21"/>
        </w:rPr>
        <w:t>企业并购</w:t>
      </w:r>
    </w:p>
    <w:p w:rsidR="00021F62" w:rsidRDefault="00496345">
      <w:pPr>
        <w:pStyle w:val="a4"/>
        <w:snapToGrid w:val="0"/>
        <w:spacing w:line="340" w:lineRule="exact"/>
        <w:rPr>
          <w:color w:val="000000"/>
          <w:sz w:val="21"/>
        </w:rPr>
      </w:pPr>
      <w:r>
        <w:rPr>
          <w:rFonts w:hint="eastAsia"/>
          <w:color w:val="000000"/>
          <w:sz w:val="21"/>
        </w:rPr>
        <w:t xml:space="preserve">      </w:t>
      </w:r>
      <w:r>
        <w:rPr>
          <w:rFonts w:hint="eastAsia"/>
          <w:color w:val="000000"/>
          <w:sz w:val="21"/>
        </w:rPr>
        <w:t xml:space="preserve">  </w:t>
      </w:r>
      <w:r>
        <w:rPr>
          <w:rFonts w:hint="eastAsia"/>
          <w:color w:val="000000"/>
          <w:sz w:val="21"/>
        </w:rPr>
        <w:t xml:space="preserve">    </w:t>
      </w:r>
      <w:proofErr w:type="gramStart"/>
      <w:r>
        <w:rPr>
          <w:rFonts w:hint="eastAsia"/>
          <w:color w:val="000000"/>
          <w:sz w:val="21"/>
        </w:rPr>
        <w:t>一</w:t>
      </w:r>
      <w:proofErr w:type="gramEnd"/>
      <w:r>
        <w:rPr>
          <w:rFonts w:hint="eastAsia"/>
          <w:color w:val="000000"/>
          <w:sz w:val="21"/>
        </w:rPr>
        <w:t>．</w:t>
      </w:r>
      <w:r>
        <w:rPr>
          <w:rFonts w:hint="eastAsia"/>
          <w:color w:val="000000"/>
          <w:sz w:val="21"/>
        </w:rPr>
        <w:t>跨国并购分类</w:t>
      </w:r>
    </w:p>
    <w:p w:rsidR="00021F62" w:rsidRDefault="00496345">
      <w:pPr>
        <w:pStyle w:val="a4"/>
        <w:snapToGrid w:val="0"/>
        <w:spacing w:line="340" w:lineRule="exact"/>
        <w:rPr>
          <w:color w:val="000000"/>
          <w:sz w:val="21"/>
        </w:rPr>
      </w:pPr>
      <w:r>
        <w:rPr>
          <w:rFonts w:hint="eastAsia"/>
          <w:color w:val="000000"/>
          <w:sz w:val="21"/>
        </w:rPr>
        <w:t xml:space="preserve">              </w:t>
      </w:r>
      <w:r>
        <w:rPr>
          <w:rFonts w:hint="eastAsia"/>
          <w:color w:val="000000"/>
          <w:sz w:val="21"/>
        </w:rPr>
        <w:t>二、外国投资者并购我国境内企业</w:t>
      </w:r>
    </w:p>
    <w:p w:rsidR="00021F62" w:rsidRDefault="00496345">
      <w:pPr>
        <w:pStyle w:val="a4"/>
        <w:snapToGrid w:val="0"/>
        <w:spacing w:line="340" w:lineRule="exact"/>
        <w:rPr>
          <w:color w:val="000000"/>
          <w:sz w:val="21"/>
        </w:rPr>
      </w:pPr>
      <w:r>
        <w:rPr>
          <w:rFonts w:hint="eastAsia"/>
          <w:color w:val="000000"/>
          <w:sz w:val="21"/>
        </w:rPr>
        <w:t xml:space="preserve">              </w:t>
      </w:r>
      <w:r>
        <w:rPr>
          <w:rFonts w:hint="eastAsia"/>
          <w:color w:val="000000"/>
          <w:sz w:val="21"/>
        </w:rPr>
        <w:t>三、跨国并购的反垄断规制</w:t>
      </w:r>
    </w:p>
    <w:p w:rsidR="00021F62" w:rsidRDefault="00496345">
      <w:pPr>
        <w:pStyle w:val="a4"/>
        <w:snapToGrid w:val="0"/>
        <w:spacing w:line="340" w:lineRule="exact"/>
        <w:rPr>
          <w:color w:val="000000"/>
          <w:sz w:val="21"/>
        </w:rPr>
      </w:pPr>
      <w:r>
        <w:rPr>
          <w:rFonts w:hint="eastAsia"/>
          <w:color w:val="000000"/>
          <w:sz w:val="21"/>
        </w:rPr>
        <w:t xml:space="preserve">      </w:t>
      </w:r>
      <w:r>
        <w:rPr>
          <w:rFonts w:hint="eastAsia"/>
          <w:color w:val="000000"/>
          <w:sz w:val="21"/>
        </w:rPr>
        <w:t>第</w:t>
      </w:r>
      <w:r>
        <w:rPr>
          <w:rFonts w:hint="eastAsia"/>
          <w:color w:val="000000"/>
          <w:sz w:val="21"/>
        </w:rPr>
        <w:t>三</w:t>
      </w:r>
      <w:r>
        <w:rPr>
          <w:rFonts w:hint="eastAsia"/>
          <w:color w:val="000000"/>
          <w:sz w:val="21"/>
        </w:rPr>
        <w:t>节</w:t>
      </w:r>
      <w:r>
        <w:rPr>
          <w:rFonts w:hint="eastAsia"/>
          <w:color w:val="000000"/>
          <w:sz w:val="21"/>
        </w:rPr>
        <w:t xml:space="preserve">  </w:t>
      </w:r>
      <w:r>
        <w:rPr>
          <w:rFonts w:hint="eastAsia"/>
          <w:color w:val="000000"/>
          <w:sz w:val="21"/>
        </w:rPr>
        <w:t>特许经营</w:t>
      </w:r>
      <w:r>
        <w:rPr>
          <w:rFonts w:hint="eastAsia"/>
          <w:color w:val="000000"/>
          <w:sz w:val="21"/>
        </w:rPr>
        <w:t>/</w:t>
      </w:r>
      <w:r>
        <w:rPr>
          <w:rFonts w:hint="eastAsia"/>
          <w:color w:val="000000"/>
          <w:sz w:val="21"/>
        </w:rPr>
        <w:t>公私合营</w:t>
      </w:r>
    </w:p>
    <w:p w:rsidR="00021F62" w:rsidRDefault="00496345">
      <w:pPr>
        <w:pStyle w:val="a4"/>
        <w:snapToGrid w:val="0"/>
        <w:spacing w:line="340" w:lineRule="exact"/>
        <w:rPr>
          <w:color w:val="000000"/>
          <w:sz w:val="21"/>
        </w:rPr>
      </w:pPr>
      <w:r>
        <w:rPr>
          <w:rFonts w:hint="eastAsia"/>
          <w:color w:val="000000"/>
          <w:sz w:val="21"/>
        </w:rPr>
        <w:t xml:space="preserve">          </w:t>
      </w:r>
      <w:proofErr w:type="gramStart"/>
      <w:r>
        <w:rPr>
          <w:rFonts w:hint="eastAsia"/>
          <w:color w:val="000000"/>
          <w:sz w:val="21"/>
        </w:rPr>
        <w:t>一</w:t>
      </w:r>
      <w:proofErr w:type="gramEnd"/>
      <w:r>
        <w:rPr>
          <w:rFonts w:hint="eastAsia"/>
          <w:color w:val="000000"/>
          <w:sz w:val="21"/>
        </w:rPr>
        <w:t>．</w:t>
      </w:r>
      <w:r>
        <w:rPr>
          <w:rFonts w:hint="eastAsia"/>
          <w:color w:val="000000"/>
          <w:sz w:val="21"/>
        </w:rPr>
        <w:t>国际开发合作</w:t>
      </w:r>
    </w:p>
    <w:p w:rsidR="00021F62" w:rsidRDefault="00496345">
      <w:pPr>
        <w:pStyle w:val="a4"/>
        <w:snapToGrid w:val="0"/>
        <w:spacing w:line="340" w:lineRule="exact"/>
        <w:rPr>
          <w:color w:val="000000"/>
          <w:sz w:val="21"/>
        </w:rPr>
      </w:pPr>
      <w:r>
        <w:rPr>
          <w:rFonts w:hint="eastAsia"/>
          <w:color w:val="000000"/>
          <w:sz w:val="21"/>
        </w:rPr>
        <w:lastRenderedPageBreak/>
        <w:t xml:space="preserve">          </w:t>
      </w:r>
      <w:r>
        <w:rPr>
          <w:rFonts w:hint="eastAsia"/>
          <w:color w:val="000000"/>
          <w:sz w:val="21"/>
        </w:rPr>
        <w:t>二．</w:t>
      </w:r>
      <w:r>
        <w:rPr>
          <w:rFonts w:hint="eastAsia"/>
          <w:color w:val="000000"/>
          <w:sz w:val="21"/>
        </w:rPr>
        <w:t>BOT PPP</w:t>
      </w:r>
    </w:p>
    <w:p w:rsidR="00021F62" w:rsidRDefault="00496345">
      <w:pPr>
        <w:pStyle w:val="a4"/>
        <w:snapToGrid w:val="0"/>
        <w:spacing w:line="340" w:lineRule="exact"/>
        <w:rPr>
          <w:color w:val="000000"/>
          <w:sz w:val="21"/>
        </w:rPr>
      </w:pPr>
      <w:r>
        <w:rPr>
          <w:rFonts w:hint="eastAsia"/>
          <w:color w:val="000000"/>
          <w:sz w:val="21"/>
        </w:rPr>
        <w:t xml:space="preserve">          </w:t>
      </w:r>
      <w:r>
        <w:rPr>
          <w:rFonts w:hint="eastAsia"/>
          <w:color w:val="000000"/>
          <w:sz w:val="21"/>
        </w:rPr>
        <w:t>三、特许协议的法律性质</w:t>
      </w:r>
    </w:p>
    <w:p w:rsidR="00021F62" w:rsidRDefault="00496345">
      <w:pPr>
        <w:pStyle w:val="a4"/>
        <w:numPr>
          <w:ilvl w:val="0"/>
          <w:numId w:val="9"/>
        </w:numPr>
        <w:snapToGrid w:val="0"/>
        <w:spacing w:line="320" w:lineRule="exact"/>
        <w:ind w:firstLineChars="200" w:firstLine="420"/>
        <w:rPr>
          <w:rFonts w:ascii="Verdana" w:hAnsi="Verdana"/>
          <w:bCs/>
          <w:color w:val="000000"/>
          <w:kern w:val="2"/>
          <w:sz w:val="21"/>
          <w:szCs w:val="21"/>
        </w:rPr>
      </w:pPr>
      <w:r>
        <w:rPr>
          <w:rFonts w:ascii="Verdana"/>
          <w:color w:val="000000"/>
          <w:sz w:val="21"/>
        </w:rPr>
        <w:t>思考与实践</w:t>
      </w:r>
      <w:r>
        <w:rPr>
          <w:rFonts w:ascii="Verdana" w:hAnsi="Verdana"/>
          <w:b/>
          <w:bCs/>
          <w:color w:val="000000"/>
          <w:kern w:val="2"/>
          <w:sz w:val="21"/>
        </w:rPr>
        <w:t xml:space="preserve">  </w:t>
      </w:r>
      <w:r>
        <w:rPr>
          <w:rFonts w:ascii="Verdana" w:hAnsi="Verdana"/>
          <w:bCs/>
          <w:color w:val="000000"/>
          <w:kern w:val="2"/>
          <w:sz w:val="21"/>
          <w:szCs w:val="21"/>
        </w:rPr>
        <w:t xml:space="preserve"> </w:t>
      </w:r>
    </w:p>
    <w:p w:rsidR="00021F62" w:rsidRDefault="00496345">
      <w:pPr>
        <w:pStyle w:val="a4"/>
        <w:snapToGrid w:val="0"/>
        <w:spacing w:line="320" w:lineRule="exact"/>
        <w:ind w:firstLineChars="350" w:firstLine="735"/>
        <w:rPr>
          <w:rFonts w:ascii="Verdana" w:hAnsi="Verdana"/>
          <w:color w:val="000000"/>
          <w:kern w:val="2"/>
          <w:sz w:val="21"/>
          <w:szCs w:val="21"/>
        </w:rPr>
      </w:pPr>
      <w:r>
        <w:rPr>
          <w:rFonts w:ascii="Verdana" w:hAnsi="Verdana"/>
          <w:bCs/>
          <w:color w:val="000000"/>
          <w:kern w:val="2"/>
          <w:sz w:val="21"/>
          <w:szCs w:val="21"/>
        </w:rPr>
        <w:t>1</w:t>
      </w:r>
      <w:r>
        <w:rPr>
          <w:rFonts w:ascii="Verdana" w:hAnsi="Verdana" w:hint="eastAsia"/>
          <w:bCs/>
          <w:color w:val="000000"/>
          <w:kern w:val="2"/>
          <w:sz w:val="21"/>
          <w:szCs w:val="21"/>
        </w:rPr>
        <w:t>．合资经营企业的概念、特征、法律性质、组织形式</w:t>
      </w:r>
    </w:p>
    <w:p w:rsidR="00021F62" w:rsidRDefault="00496345">
      <w:pPr>
        <w:pStyle w:val="a4"/>
        <w:snapToGrid w:val="0"/>
        <w:spacing w:line="340" w:lineRule="exact"/>
        <w:rPr>
          <w:bCs/>
          <w:color w:val="000000"/>
          <w:kern w:val="2"/>
          <w:sz w:val="21"/>
          <w:szCs w:val="21"/>
        </w:rPr>
      </w:pPr>
      <w:r>
        <w:rPr>
          <w:rFonts w:hint="eastAsia"/>
          <w:color w:val="000000"/>
          <w:sz w:val="21"/>
        </w:rPr>
        <w:t xml:space="preserve">       2</w:t>
      </w:r>
      <w:r>
        <w:rPr>
          <w:rFonts w:hint="eastAsia"/>
          <w:color w:val="000000"/>
          <w:sz w:val="21"/>
        </w:rPr>
        <w:t>．中外合资经营企业的相关知识（案例）</w:t>
      </w:r>
    </w:p>
    <w:p w:rsidR="00021F62" w:rsidRDefault="00496345">
      <w:pPr>
        <w:pStyle w:val="a4"/>
        <w:snapToGrid w:val="0"/>
        <w:spacing w:line="320" w:lineRule="exact"/>
        <w:ind w:firstLineChars="200" w:firstLine="420"/>
        <w:rPr>
          <w:rFonts w:ascii="Verdana" w:hAnsi="Verdana"/>
          <w:bCs/>
          <w:color w:val="000000"/>
          <w:kern w:val="2"/>
          <w:sz w:val="21"/>
          <w:szCs w:val="21"/>
        </w:rPr>
      </w:pPr>
      <w:r>
        <w:rPr>
          <w:rFonts w:hint="eastAsia"/>
          <w:bCs/>
          <w:color w:val="000000"/>
          <w:kern w:val="2"/>
          <w:sz w:val="21"/>
          <w:szCs w:val="21"/>
        </w:rPr>
        <w:t xml:space="preserve">   3</w:t>
      </w:r>
      <w:r>
        <w:rPr>
          <w:rFonts w:hint="eastAsia"/>
          <w:bCs/>
          <w:color w:val="000000"/>
          <w:kern w:val="2"/>
          <w:sz w:val="21"/>
          <w:szCs w:val="21"/>
        </w:rPr>
        <w:t>．</w:t>
      </w:r>
      <w:r>
        <w:rPr>
          <w:rFonts w:hint="eastAsia"/>
          <w:bCs/>
          <w:color w:val="000000"/>
          <w:kern w:val="2"/>
          <w:sz w:val="21"/>
          <w:szCs w:val="21"/>
        </w:rPr>
        <w:t>BOT/PPP</w:t>
      </w:r>
      <w:r>
        <w:rPr>
          <w:rFonts w:hint="eastAsia"/>
          <w:bCs/>
          <w:color w:val="000000"/>
          <w:kern w:val="2"/>
          <w:sz w:val="21"/>
          <w:szCs w:val="21"/>
        </w:rPr>
        <w:t>的异同</w:t>
      </w:r>
      <w:r>
        <w:rPr>
          <w:rFonts w:ascii="Verdana" w:hAnsi="Verdana"/>
          <w:bCs/>
          <w:color w:val="000000"/>
          <w:kern w:val="2"/>
          <w:sz w:val="21"/>
          <w:szCs w:val="21"/>
        </w:rPr>
        <w:t xml:space="preserve">  </w:t>
      </w:r>
    </w:p>
    <w:p w:rsidR="00021F62" w:rsidRDefault="00496345">
      <w:pPr>
        <w:tabs>
          <w:tab w:val="left" w:pos="1260"/>
        </w:tabs>
        <w:spacing w:line="36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</w:t>
      </w:r>
      <w:r>
        <w:rPr>
          <w:rFonts w:ascii="宋体" w:hAnsi="宋体" w:hint="eastAsia"/>
          <w:sz w:val="24"/>
        </w:rPr>
        <w:t>四</w:t>
      </w:r>
      <w:r>
        <w:rPr>
          <w:rFonts w:ascii="宋体" w:hAnsi="宋体" w:hint="eastAsia"/>
          <w:sz w:val="24"/>
        </w:rPr>
        <w:t>）</w:t>
      </w:r>
      <w:r>
        <w:rPr>
          <w:rFonts w:ascii="宋体" w:hAnsi="宋体" w:hint="eastAsia"/>
          <w:sz w:val="24"/>
        </w:rPr>
        <w:t>教学方法与手段</w:t>
      </w:r>
    </w:p>
    <w:p w:rsidR="00021F62" w:rsidRDefault="00496345">
      <w:pPr>
        <w:tabs>
          <w:tab w:val="left" w:pos="0"/>
        </w:tabs>
        <w:spacing w:line="360" w:lineRule="exact"/>
      </w:pPr>
      <w:r>
        <w:rPr>
          <w:rFonts w:ascii="宋体" w:hAnsi="宋体" w:hint="eastAsia"/>
        </w:rPr>
        <w:t>本章</w:t>
      </w:r>
      <w:r>
        <w:rPr>
          <w:rFonts w:ascii="宋体" w:hAnsi="宋体" w:hint="eastAsia"/>
        </w:rPr>
        <w:t>以课堂教学为主，</w:t>
      </w:r>
      <w:r>
        <w:rPr>
          <w:rFonts w:hint="eastAsia"/>
        </w:rPr>
        <w:t>辅以分组讨论、课堂实验、课外作业</w:t>
      </w:r>
      <w:r>
        <w:rPr>
          <w:rFonts w:hint="eastAsia"/>
        </w:rPr>
        <w:t>等</w:t>
      </w:r>
      <w:r>
        <w:rPr>
          <w:rFonts w:hint="eastAsia"/>
        </w:rPr>
        <w:t>教学方式，使用多媒体教学设备</w:t>
      </w:r>
      <w:r>
        <w:rPr>
          <w:rFonts w:hint="eastAsia"/>
        </w:rPr>
        <w:t>。</w:t>
      </w:r>
    </w:p>
    <w:p w:rsidR="00021F62" w:rsidRDefault="00021F62">
      <w:pPr>
        <w:pStyle w:val="a4"/>
        <w:snapToGrid w:val="0"/>
        <w:spacing w:line="320" w:lineRule="exact"/>
        <w:ind w:firstLineChars="200" w:firstLine="420"/>
        <w:rPr>
          <w:rFonts w:ascii="Verdana" w:hAnsi="Verdana"/>
          <w:bCs/>
          <w:color w:val="000000"/>
          <w:kern w:val="2"/>
          <w:sz w:val="21"/>
          <w:szCs w:val="21"/>
        </w:rPr>
      </w:pPr>
    </w:p>
    <w:p w:rsidR="00021F62" w:rsidRDefault="00496345">
      <w:pPr>
        <w:pStyle w:val="a4"/>
        <w:snapToGrid w:val="0"/>
        <w:spacing w:line="320" w:lineRule="exact"/>
        <w:ind w:firstLineChars="750" w:firstLine="2100"/>
        <w:rPr>
          <w:color w:val="000000"/>
          <w:sz w:val="28"/>
          <w:szCs w:val="48"/>
        </w:rPr>
      </w:pPr>
      <w:r>
        <w:rPr>
          <w:rFonts w:hint="eastAsia"/>
          <w:color w:val="000000"/>
          <w:sz w:val="28"/>
          <w:szCs w:val="48"/>
        </w:rPr>
        <w:t>第四章</w:t>
      </w:r>
      <w:r>
        <w:rPr>
          <w:rFonts w:hint="eastAsia"/>
          <w:color w:val="000000"/>
          <w:sz w:val="28"/>
          <w:szCs w:val="48"/>
        </w:rPr>
        <w:t xml:space="preserve">   </w:t>
      </w:r>
      <w:r>
        <w:rPr>
          <w:rFonts w:hint="eastAsia"/>
          <w:color w:val="000000"/>
          <w:sz w:val="28"/>
          <w:szCs w:val="48"/>
        </w:rPr>
        <w:t>国际投资准入</w:t>
      </w:r>
    </w:p>
    <w:p w:rsidR="00021F62" w:rsidRDefault="00496345">
      <w:pPr>
        <w:pStyle w:val="a4"/>
        <w:snapToGrid w:val="0"/>
        <w:spacing w:line="320" w:lineRule="exact"/>
        <w:ind w:leftChars="200" w:left="840" w:hangingChars="200" w:hanging="420"/>
        <w:rPr>
          <w:color w:val="000000"/>
          <w:sz w:val="21"/>
          <w:szCs w:val="21"/>
        </w:rPr>
      </w:pPr>
      <w:r>
        <w:rPr>
          <w:rFonts w:ascii="Verdana" w:hAnsi="Verdana"/>
          <w:bCs/>
          <w:color w:val="000000"/>
          <w:kern w:val="2"/>
          <w:sz w:val="21"/>
          <w:szCs w:val="21"/>
        </w:rPr>
        <w:t xml:space="preserve">  </w:t>
      </w:r>
      <w:r>
        <w:rPr>
          <w:rFonts w:ascii="Verdana" w:hAnsi="Verdana" w:hint="eastAsia"/>
          <w:bCs/>
          <w:color w:val="000000"/>
          <w:kern w:val="2"/>
          <w:sz w:val="21"/>
          <w:szCs w:val="21"/>
        </w:rPr>
        <w:t>（一）目的与要求</w:t>
      </w:r>
      <w:r>
        <w:rPr>
          <w:rFonts w:hint="eastAsia"/>
          <w:color w:val="000000"/>
          <w:sz w:val="21"/>
          <w:szCs w:val="21"/>
        </w:rPr>
        <w:t xml:space="preserve"> </w:t>
      </w:r>
    </w:p>
    <w:p w:rsidR="00021F62" w:rsidRDefault="00496345">
      <w:pPr>
        <w:pStyle w:val="a4"/>
        <w:snapToGrid w:val="0"/>
        <w:spacing w:line="320" w:lineRule="exact"/>
        <w:ind w:firstLineChars="350" w:firstLine="735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1</w:t>
      </w:r>
      <w:r>
        <w:rPr>
          <w:rFonts w:hint="eastAsia"/>
          <w:color w:val="000000"/>
          <w:sz w:val="21"/>
          <w:szCs w:val="21"/>
        </w:rPr>
        <w:t>．掌握国际投资准入</w:t>
      </w:r>
      <w:r>
        <w:rPr>
          <w:rFonts w:hint="eastAsia"/>
          <w:color w:val="000000"/>
          <w:sz w:val="21"/>
          <w:szCs w:val="21"/>
        </w:rPr>
        <w:t>的范围、程度和特性</w:t>
      </w:r>
      <w:r>
        <w:rPr>
          <w:rFonts w:hint="eastAsia"/>
          <w:color w:val="000000"/>
          <w:sz w:val="21"/>
          <w:szCs w:val="21"/>
        </w:rPr>
        <w:t xml:space="preserve">                                                                                      </w:t>
      </w:r>
    </w:p>
    <w:p w:rsidR="00021F62" w:rsidRDefault="00496345">
      <w:pPr>
        <w:pStyle w:val="a4"/>
        <w:snapToGrid w:val="0"/>
        <w:spacing w:line="320" w:lineRule="exact"/>
        <w:ind w:firstLineChars="350" w:firstLine="735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2</w:t>
      </w:r>
      <w:r>
        <w:rPr>
          <w:rFonts w:hint="eastAsia"/>
          <w:color w:val="000000"/>
          <w:sz w:val="21"/>
          <w:szCs w:val="21"/>
        </w:rPr>
        <w:t>．掌握国际投资准入</w:t>
      </w:r>
      <w:r>
        <w:rPr>
          <w:rFonts w:hint="eastAsia"/>
          <w:color w:val="000000"/>
          <w:sz w:val="21"/>
          <w:szCs w:val="21"/>
        </w:rPr>
        <w:t>形式</w:t>
      </w:r>
    </w:p>
    <w:p w:rsidR="00021F62" w:rsidRDefault="00496345" w:rsidP="004919CE">
      <w:pPr>
        <w:pStyle w:val="a4"/>
        <w:snapToGrid w:val="0"/>
        <w:spacing w:line="340" w:lineRule="exact"/>
        <w:ind w:firstLineChars="294" w:firstLine="706"/>
        <w:rPr>
          <w:color w:val="000000"/>
          <w:kern w:val="2"/>
        </w:rPr>
      </w:pPr>
      <w:r>
        <w:rPr>
          <w:rFonts w:hint="eastAsia"/>
          <w:color w:val="000000"/>
          <w:kern w:val="2"/>
        </w:rPr>
        <w:t>（二）教学内容</w:t>
      </w:r>
    </w:p>
    <w:p w:rsidR="00021F62" w:rsidRDefault="00496345">
      <w:pPr>
        <w:pStyle w:val="a4"/>
        <w:snapToGrid w:val="0"/>
        <w:spacing w:line="340" w:lineRule="exact"/>
        <w:ind w:firstLineChars="400" w:firstLine="840"/>
        <w:rPr>
          <w:bCs/>
          <w:color w:val="000000"/>
          <w:sz w:val="21"/>
          <w:szCs w:val="21"/>
        </w:rPr>
      </w:pPr>
      <w:r>
        <w:rPr>
          <w:rFonts w:hint="eastAsia"/>
          <w:bCs/>
          <w:color w:val="000000"/>
          <w:sz w:val="21"/>
          <w:szCs w:val="21"/>
        </w:rPr>
        <w:t>第一节国际投资准入的定义和范围</w:t>
      </w:r>
    </w:p>
    <w:p w:rsidR="00021F62" w:rsidRDefault="00496345">
      <w:pPr>
        <w:pStyle w:val="a4"/>
        <w:snapToGrid w:val="0"/>
        <w:spacing w:line="340" w:lineRule="exact"/>
        <w:ind w:firstLineChars="400" w:firstLine="840"/>
        <w:rPr>
          <w:bCs/>
          <w:color w:val="000000"/>
          <w:sz w:val="21"/>
          <w:szCs w:val="21"/>
        </w:rPr>
      </w:pPr>
      <w:r>
        <w:rPr>
          <w:rFonts w:hint="eastAsia"/>
          <w:bCs/>
          <w:color w:val="000000"/>
          <w:sz w:val="21"/>
          <w:szCs w:val="21"/>
        </w:rPr>
        <w:t>第二节国际投资准入形式</w:t>
      </w:r>
    </w:p>
    <w:p w:rsidR="00021F62" w:rsidRDefault="00496345">
      <w:pPr>
        <w:pStyle w:val="a4"/>
        <w:snapToGrid w:val="0"/>
        <w:spacing w:line="340" w:lineRule="exact"/>
        <w:ind w:firstLineChars="400" w:firstLine="840"/>
        <w:rPr>
          <w:bCs/>
          <w:color w:val="000000"/>
          <w:sz w:val="21"/>
          <w:szCs w:val="21"/>
        </w:rPr>
      </w:pPr>
      <w:r>
        <w:rPr>
          <w:rFonts w:hint="eastAsia"/>
          <w:bCs/>
          <w:color w:val="000000"/>
          <w:sz w:val="21"/>
          <w:szCs w:val="21"/>
        </w:rPr>
        <w:t>第三节反垄断审查</w:t>
      </w:r>
    </w:p>
    <w:p w:rsidR="00021F62" w:rsidRDefault="00496345">
      <w:pPr>
        <w:pStyle w:val="a4"/>
        <w:snapToGrid w:val="0"/>
        <w:spacing w:line="340" w:lineRule="exact"/>
        <w:ind w:firstLineChars="200" w:firstLine="420"/>
        <w:rPr>
          <w:bCs/>
          <w:color w:val="000000"/>
          <w:sz w:val="21"/>
          <w:szCs w:val="21"/>
        </w:rPr>
      </w:pPr>
      <w:r>
        <w:rPr>
          <w:rFonts w:hint="eastAsia"/>
          <w:bCs/>
          <w:color w:val="000000"/>
          <w:sz w:val="21"/>
          <w:szCs w:val="21"/>
        </w:rPr>
        <w:t xml:space="preserve">   </w:t>
      </w:r>
      <w:r>
        <w:rPr>
          <w:rFonts w:hint="eastAsia"/>
          <w:bCs/>
          <w:color w:val="000000"/>
          <w:sz w:val="21"/>
          <w:szCs w:val="21"/>
        </w:rPr>
        <w:t>第四节国家安全审查</w:t>
      </w:r>
    </w:p>
    <w:p w:rsidR="00021F62" w:rsidRDefault="00496345" w:rsidP="004919CE">
      <w:pPr>
        <w:pStyle w:val="a4"/>
        <w:snapToGrid w:val="0"/>
        <w:spacing w:line="340" w:lineRule="exact"/>
        <w:ind w:firstLineChars="294" w:firstLine="706"/>
        <w:rPr>
          <w:rFonts w:ascii="Verdana" w:hAnsi="Verdana"/>
          <w:b/>
          <w:bCs/>
          <w:color w:val="000000"/>
          <w:kern w:val="2"/>
          <w:szCs w:val="32"/>
        </w:rPr>
      </w:pPr>
      <w:r>
        <w:rPr>
          <w:rFonts w:hint="eastAsia"/>
          <w:bCs/>
          <w:color w:val="000000"/>
        </w:rPr>
        <w:t>（</w:t>
      </w:r>
      <w:r>
        <w:rPr>
          <w:rFonts w:hint="eastAsia"/>
          <w:bCs/>
          <w:color w:val="000000"/>
        </w:rPr>
        <w:t>三</w:t>
      </w:r>
      <w:r>
        <w:rPr>
          <w:rFonts w:hint="eastAsia"/>
          <w:bCs/>
          <w:color w:val="000000"/>
        </w:rPr>
        <w:t>）</w:t>
      </w:r>
      <w:r>
        <w:rPr>
          <w:rFonts w:ascii="Verdana"/>
          <w:bCs/>
          <w:color w:val="000000"/>
        </w:rPr>
        <w:t>思考与实践</w:t>
      </w:r>
      <w:r>
        <w:rPr>
          <w:rFonts w:ascii="Verdana" w:hAnsi="Verdana"/>
          <w:b/>
          <w:bCs/>
          <w:color w:val="000000"/>
          <w:kern w:val="2"/>
          <w:szCs w:val="32"/>
        </w:rPr>
        <w:t xml:space="preserve"> </w:t>
      </w:r>
    </w:p>
    <w:p w:rsidR="00021F62" w:rsidRDefault="00496345">
      <w:pPr>
        <w:pStyle w:val="a4"/>
        <w:snapToGrid w:val="0"/>
        <w:spacing w:line="320" w:lineRule="exact"/>
        <w:ind w:firstLineChars="250" w:firstLine="525"/>
        <w:rPr>
          <w:rFonts w:ascii="Verdana" w:hAnsi="Verdana"/>
          <w:bCs/>
          <w:color w:val="000000"/>
          <w:kern w:val="2"/>
          <w:sz w:val="21"/>
          <w:szCs w:val="21"/>
        </w:rPr>
      </w:pPr>
      <w:r>
        <w:rPr>
          <w:rFonts w:ascii="Verdana" w:hAnsi="Verdana"/>
          <w:bCs/>
          <w:color w:val="000000"/>
          <w:kern w:val="2"/>
          <w:sz w:val="21"/>
          <w:szCs w:val="21"/>
        </w:rPr>
        <w:t xml:space="preserve"> 1</w:t>
      </w:r>
      <w:r>
        <w:rPr>
          <w:rFonts w:ascii="Verdana" w:hAnsi="Verdana" w:hint="eastAsia"/>
          <w:bCs/>
          <w:color w:val="000000"/>
          <w:kern w:val="2"/>
          <w:sz w:val="21"/>
          <w:szCs w:val="21"/>
        </w:rPr>
        <w:t>．</w:t>
      </w:r>
      <w:r>
        <w:rPr>
          <w:rFonts w:ascii="Verdana" w:hAnsi="Verdana" w:hint="eastAsia"/>
          <w:bCs/>
          <w:color w:val="000000"/>
          <w:kern w:val="2"/>
          <w:sz w:val="21"/>
          <w:szCs w:val="21"/>
        </w:rPr>
        <w:t>影响投资准入的因素有哪些</w:t>
      </w:r>
    </w:p>
    <w:p w:rsidR="00021F62" w:rsidRDefault="00496345">
      <w:pPr>
        <w:pStyle w:val="a4"/>
        <w:snapToGrid w:val="0"/>
        <w:spacing w:line="320" w:lineRule="exact"/>
        <w:ind w:firstLineChars="200" w:firstLine="420"/>
        <w:rPr>
          <w:rFonts w:ascii="Verdana" w:hAnsi="Verdana"/>
          <w:color w:val="000000"/>
          <w:kern w:val="2"/>
          <w:sz w:val="21"/>
          <w:szCs w:val="21"/>
        </w:rPr>
      </w:pPr>
      <w:r>
        <w:rPr>
          <w:rFonts w:ascii="Verdana" w:hAnsi="Verdana"/>
          <w:color w:val="000000"/>
          <w:kern w:val="2"/>
          <w:sz w:val="21"/>
          <w:szCs w:val="21"/>
        </w:rPr>
        <w:t xml:space="preserve">  2</w:t>
      </w:r>
      <w:r>
        <w:rPr>
          <w:rFonts w:ascii="Verdana" w:hAnsi="Verdana" w:hint="eastAsia"/>
          <w:color w:val="000000"/>
          <w:kern w:val="2"/>
          <w:sz w:val="21"/>
          <w:szCs w:val="21"/>
        </w:rPr>
        <w:t>．</w:t>
      </w:r>
      <w:r>
        <w:rPr>
          <w:rFonts w:ascii="Verdana" w:hAnsi="Verdana" w:hint="eastAsia"/>
          <w:color w:val="000000"/>
          <w:kern w:val="2"/>
          <w:sz w:val="21"/>
          <w:szCs w:val="21"/>
        </w:rPr>
        <w:t>明晰东道国对自主投资准入的规制</w:t>
      </w:r>
    </w:p>
    <w:p w:rsidR="00021F62" w:rsidRDefault="00496345">
      <w:pPr>
        <w:tabs>
          <w:tab w:val="left" w:pos="1260"/>
        </w:tabs>
        <w:spacing w:line="360" w:lineRule="exact"/>
        <w:rPr>
          <w:rFonts w:ascii="宋体" w:hAnsi="宋体"/>
          <w:sz w:val="24"/>
        </w:rPr>
      </w:pPr>
      <w:bookmarkStart w:id="11" w:name="OLE_LINK13"/>
      <w:r>
        <w:rPr>
          <w:rFonts w:ascii="宋体" w:hAnsi="宋体" w:hint="eastAsia"/>
          <w:sz w:val="24"/>
        </w:rPr>
        <w:t>（</w:t>
      </w:r>
      <w:r>
        <w:rPr>
          <w:rFonts w:ascii="宋体" w:hAnsi="宋体" w:hint="eastAsia"/>
          <w:sz w:val="24"/>
        </w:rPr>
        <w:t>四</w:t>
      </w:r>
      <w:r>
        <w:rPr>
          <w:rFonts w:ascii="宋体" w:hAnsi="宋体" w:hint="eastAsia"/>
          <w:sz w:val="24"/>
        </w:rPr>
        <w:t>）</w:t>
      </w:r>
      <w:r>
        <w:rPr>
          <w:rFonts w:ascii="宋体" w:hAnsi="宋体" w:hint="eastAsia"/>
          <w:sz w:val="24"/>
        </w:rPr>
        <w:t>教学方法与手段</w:t>
      </w:r>
    </w:p>
    <w:p w:rsidR="00021F62" w:rsidRDefault="00496345">
      <w:pPr>
        <w:tabs>
          <w:tab w:val="left" w:pos="0"/>
        </w:tabs>
        <w:spacing w:line="360" w:lineRule="exact"/>
      </w:pPr>
      <w:r>
        <w:rPr>
          <w:rFonts w:ascii="宋体" w:hAnsi="宋体" w:hint="eastAsia"/>
        </w:rPr>
        <w:t xml:space="preserve"> </w:t>
      </w:r>
      <w:r>
        <w:rPr>
          <w:rFonts w:ascii="宋体" w:hAnsi="宋体" w:hint="eastAsia"/>
        </w:rPr>
        <w:t>本章</w:t>
      </w:r>
      <w:r>
        <w:rPr>
          <w:rFonts w:ascii="宋体" w:hAnsi="宋体" w:hint="eastAsia"/>
        </w:rPr>
        <w:t>以课堂教学为主，</w:t>
      </w:r>
      <w:r>
        <w:rPr>
          <w:rFonts w:hint="eastAsia"/>
        </w:rPr>
        <w:t>辅以分组讨论、课堂实验、课外作业</w:t>
      </w:r>
      <w:r>
        <w:rPr>
          <w:rFonts w:hint="eastAsia"/>
        </w:rPr>
        <w:t>等</w:t>
      </w:r>
      <w:r>
        <w:rPr>
          <w:rFonts w:hint="eastAsia"/>
        </w:rPr>
        <w:t>教学方式，使用多媒体教学设备</w:t>
      </w:r>
      <w:r>
        <w:rPr>
          <w:rFonts w:hint="eastAsia"/>
        </w:rPr>
        <w:t>。</w:t>
      </w:r>
    </w:p>
    <w:bookmarkEnd w:id="11"/>
    <w:p w:rsidR="00021F62" w:rsidRDefault="00021F62">
      <w:pPr>
        <w:pStyle w:val="a4"/>
        <w:snapToGrid w:val="0"/>
        <w:spacing w:line="320" w:lineRule="exact"/>
        <w:ind w:firstLineChars="200" w:firstLine="420"/>
        <w:rPr>
          <w:rFonts w:ascii="Verdana" w:hAnsi="Verdana"/>
          <w:color w:val="000000"/>
          <w:kern w:val="2"/>
          <w:sz w:val="21"/>
          <w:szCs w:val="21"/>
        </w:rPr>
      </w:pPr>
    </w:p>
    <w:p w:rsidR="00021F62" w:rsidRDefault="00496345">
      <w:pPr>
        <w:pStyle w:val="a4"/>
        <w:snapToGrid w:val="0"/>
        <w:spacing w:line="320" w:lineRule="exact"/>
        <w:ind w:firstLineChars="600" w:firstLine="1680"/>
        <w:rPr>
          <w:color w:val="000000"/>
          <w:sz w:val="28"/>
          <w:szCs w:val="48"/>
        </w:rPr>
      </w:pPr>
      <w:r>
        <w:rPr>
          <w:rFonts w:hint="eastAsia"/>
          <w:color w:val="000000"/>
          <w:sz w:val="28"/>
          <w:szCs w:val="48"/>
        </w:rPr>
        <w:t>第五章</w:t>
      </w:r>
      <w:r>
        <w:rPr>
          <w:rFonts w:hint="eastAsia"/>
          <w:color w:val="000000"/>
          <w:sz w:val="28"/>
          <w:szCs w:val="48"/>
        </w:rPr>
        <w:t xml:space="preserve">   </w:t>
      </w:r>
      <w:r>
        <w:rPr>
          <w:rFonts w:hint="eastAsia"/>
          <w:color w:val="000000"/>
          <w:sz w:val="28"/>
          <w:szCs w:val="48"/>
        </w:rPr>
        <w:t>投资业绩要求与“高管”要求</w:t>
      </w:r>
    </w:p>
    <w:p w:rsidR="00021F62" w:rsidRDefault="00496345">
      <w:pPr>
        <w:pStyle w:val="a4"/>
        <w:snapToGrid w:val="0"/>
        <w:spacing w:line="320" w:lineRule="exact"/>
        <w:ind w:firstLineChars="200" w:firstLine="420"/>
        <w:rPr>
          <w:b/>
          <w:color w:val="000000"/>
          <w:sz w:val="21"/>
          <w:szCs w:val="21"/>
        </w:rPr>
      </w:pPr>
      <w:r>
        <w:rPr>
          <w:rFonts w:ascii="Verdana" w:hAnsi="Verdana" w:hint="eastAsia"/>
          <w:color w:val="000000"/>
          <w:kern w:val="2"/>
          <w:sz w:val="21"/>
          <w:szCs w:val="21"/>
        </w:rPr>
        <w:t>（一）目的与要求</w:t>
      </w:r>
      <w:r>
        <w:rPr>
          <w:rFonts w:hint="eastAsia"/>
          <w:b/>
          <w:color w:val="000000"/>
          <w:sz w:val="21"/>
          <w:szCs w:val="21"/>
        </w:rPr>
        <w:t xml:space="preserve"> </w:t>
      </w:r>
    </w:p>
    <w:p w:rsidR="00021F62" w:rsidRDefault="00496345" w:rsidP="004919CE">
      <w:pPr>
        <w:pStyle w:val="a4"/>
        <w:snapToGrid w:val="0"/>
        <w:spacing w:line="340" w:lineRule="exact"/>
        <w:ind w:firstLineChars="147" w:firstLine="309"/>
        <w:rPr>
          <w:rFonts w:ascii="Verdana" w:hAnsi="Verdana"/>
          <w:color w:val="000000"/>
          <w:kern w:val="2"/>
          <w:sz w:val="21"/>
          <w:szCs w:val="21"/>
        </w:rPr>
      </w:pPr>
      <w:r>
        <w:rPr>
          <w:rFonts w:ascii="Verdana" w:hAnsi="Verdana"/>
          <w:color w:val="000000"/>
          <w:kern w:val="2"/>
          <w:sz w:val="21"/>
          <w:szCs w:val="21"/>
        </w:rPr>
        <w:t xml:space="preserve"> 1</w:t>
      </w:r>
      <w:r>
        <w:rPr>
          <w:rFonts w:ascii="Verdana" w:hAnsi="Verdana" w:hint="eastAsia"/>
          <w:color w:val="000000"/>
          <w:kern w:val="2"/>
          <w:sz w:val="21"/>
          <w:szCs w:val="21"/>
        </w:rPr>
        <w:t>．了解</w:t>
      </w:r>
      <w:r>
        <w:rPr>
          <w:rFonts w:hint="eastAsia"/>
          <w:bCs/>
          <w:color w:val="000000"/>
          <w:sz w:val="21"/>
          <w:szCs w:val="21"/>
        </w:rPr>
        <w:t>业绩要求的含义</w:t>
      </w:r>
    </w:p>
    <w:p w:rsidR="00021F62" w:rsidRDefault="00496345">
      <w:pPr>
        <w:pStyle w:val="a4"/>
        <w:snapToGrid w:val="0"/>
        <w:spacing w:line="340" w:lineRule="exact"/>
        <w:ind w:firstLineChars="200" w:firstLine="420"/>
        <w:rPr>
          <w:bCs/>
          <w:color w:val="000000"/>
          <w:sz w:val="21"/>
          <w:szCs w:val="21"/>
        </w:rPr>
      </w:pPr>
      <w:r>
        <w:rPr>
          <w:rFonts w:hint="eastAsia"/>
          <w:bCs/>
          <w:color w:val="000000"/>
          <w:sz w:val="21"/>
          <w:szCs w:val="21"/>
        </w:rPr>
        <w:t>2.</w:t>
      </w:r>
      <w:r>
        <w:rPr>
          <w:rFonts w:hint="eastAsia"/>
          <w:bCs/>
          <w:color w:val="000000"/>
          <w:sz w:val="21"/>
          <w:szCs w:val="21"/>
        </w:rPr>
        <w:t>了解业绩要求的国际法规制</w:t>
      </w:r>
    </w:p>
    <w:p w:rsidR="00021F62" w:rsidRDefault="00496345">
      <w:pPr>
        <w:pStyle w:val="a4"/>
        <w:snapToGrid w:val="0"/>
        <w:spacing w:line="340" w:lineRule="exact"/>
        <w:ind w:firstLineChars="200" w:firstLine="420"/>
        <w:rPr>
          <w:bCs/>
          <w:color w:val="000000"/>
          <w:sz w:val="21"/>
          <w:szCs w:val="21"/>
        </w:rPr>
      </w:pPr>
      <w:r>
        <w:rPr>
          <w:rFonts w:hint="eastAsia"/>
          <w:bCs/>
          <w:color w:val="000000"/>
          <w:sz w:val="21"/>
          <w:szCs w:val="21"/>
        </w:rPr>
        <w:t>3.</w:t>
      </w:r>
      <w:r>
        <w:rPr>
          <w:rFonts w:hint="eastAsia"/>
          <w:bCs/>
          <w:color w:val="000000"/>
          <w:sz w:val="21"/>
          <w:szCs w:val="21"/>
        </w:rPr>
        <w:t>了解</w:t>
      </w:r>
      <w:r>
        <w:rPr>
          <w:rFonts w:hint="eastAsia"/>
          <w:bCs/>
          <w:color w:val="000000"/>
          <w:sz w:val="21"/>
          <w:szCs w:val="21"/>
        </w:rPr>
        <w:t>业绩要求的内容</w:t>
      </w:r>
    </w:p>
    <w:p w:rsidR="00021F62" w:rsidRDefault="00496345">
      <w:pPr>
        <w:pStyle w:val="a4"/>
        <w:snapToGrid w:val="0"/>
        <w:spacing w:line="320" w:lineRule="exact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 xml:space="preserve">     4</w:t>
      </w:r>
      <w:r>
        <w:rPr>
          <w:rFonts w:hint="eastAsia"/>
          <w:color w:val="000000"/>
          <w:sz w:val="21"/>
          <w:szCs w:val="21"/>
        </w:rPr>
        <w:t>．</w:t>
      </w:r>
      <w:r>
        <w:rPr>
          <w:rFonts w:hint="eastAsia"/>
          <w:color w:val="000000"/>
          <w:sz w:val="21"/>
          <w:szCs w:val="21"/>
        </w:rPr>
        <w:t>了解高</w:t>
      </w:r>
      <w:proofErr w:type="gramStart"/>
      <w:r>
        <w:rPr>
          <w:rFonts w:hint="eastAsia"/>
          <w:color w:val="000000"/>
          <w:sz w:val="21"/>
          <w:szCs w:val="21"/>
        </w:rPr>
        <w:t>管要求</w:t>
      </w:r>
      <w:proofErr w:type="gramEnd"/>
      <w:r>
        <w:rPr>
          <w:rFonts w:hint="eastAsia"/>
          <w:color w:val="000000"/>
          <w:sz w:val="21"/>
          <w:szCs w:val="21"/>
        </w:rPr>
        <w:t>的内容及规制模式</w:t>
      </w:r>
    </w:p>
    <w:p w:rsidR="00021F62" w:rsidRDefault="00496345">
      <w:pPr>
        <w:pStyle w:val="a4"/>
        <w:snapToGrid w:val="0"/>
        <w:spacing w:line="340" w:lineRule="exact"/>
        <w:rPr>
          <w:b/>
          <w:bCs/>
          <w:color w:val="000000"/>
          <w:sz w:val="21"/>
        </w:rPr>
      </w:pPr>
      <w:r>
        <w:rPr>
          <w:rFonts w:hint="eastAsia"/>
          <w:color w:val="000000"/>
          <w:sz w:val="21"/>
          <w:szCs w:val="21"/>
        </w:rPr>
        <w:t xml:space="preserve"> </w:t>
      </w:r>
      <w:r>
        <w:rPr>
          <w:rFonts w:hint="eastAsia"/>
          <w:color w:val="000000"/>
        </w:rPr>
        <w:t xml:space="preserve"> </w:t>
      </w:r>
      <w:r>
        <w:rPr>
          <w:rFonts w:hint="eastAsia"/>
          <w:color w:val="000000"/>
          <w:kern w:val="2"/>
        </w:rPr>
        <w:t>（二）教学内容</w:t>
      </w:r>
    </w:p>
    <w:p w:rsidR="00021F62" w:rsidRDefault="00496345" w:rsidP="004919CE">
      <w:pPr>
        <w:pStyle w:val="a4"/>
        <w:snapToGrid w:val="0"/>
        <w:spacing w:line="340" w:lineRule="exact"/>
        <w:ind w:firstLineChars="147" w:firstLine="309"/>
        <w:rPr>
          <w:bCs/>
          <w:color w:val="000000"/>
          <w:sz w:val="21"/>
          <w:szCs w:val="21"/>
        </w:rPr>
      </w:pPr>
      <w:r>
        <w:rPr>
          <w:rFonts w:hint="eastAsia"/>
          <w:bCs/>
          <w:color w:val="000000"/>
          <w:sz w:val="21"/>
          <w:szCs w:val="21"/>
        </w:rPr>
        <w:t>第一节</w:t>
      </w:r>
      <w:r>
        <w:rPr>
          <w:rFonts w:hint="eastAsia"/>
          <w:bCs/>
          <w:color w:val="000000"/>
          <w:sz w:val="21"/>
          <w:szCs w:val="21"/>
        </w:rPr>
        <w:t xml:space="preserve">  </w:t>
      </w:r>
      <w:bookmarkStart w:id="12" w:name="OLE_LINK11"/>
      <w:r>
        <w:rPr>
          <w:rFonts w:hint="eastAsia"/>
          <w:bCs/>
          <w:color w:val="000000"/>
          <w:sz w:val="21"/>
          <w:szCs w:val="21"/>
        </w:rPr>
        <w:t>业绩要求的含义</w:t>
      </w:r>
    </w:p>
    <w:bookmarkEnd w:id="12"/>
    <w:p w:rsidR="00021F62" w:rsidRDefault="00496345" w:rsidP="004919CE">
      <w:pPr>
        <w:pStyle w:val="a4"/>
        <w:snapToGrid w:val="0"/>
        <w:spacing w:line="340" w:lineRule="exact"/>
        <w:ind w:firstLineChars="147" w:firstLine="309"/>
        <w:rPr>
          <w:bCs/>
          <w:color w:val="000000"/>
          <w:sz w:val="21"/>
          <w:szCs w:val="21"/>
        </w:rPr>
      </w:pPr>
      <w:r>
        <w:rPr>
          <w:rFonts w:hint="eastAsia"/>
          <w:bCs/>
          <w:color w:val="000000"/>
          <w:sz w:val="21"/>
          <w:szCs w:val="21"/>
        </w:rPr>
        <w:t>第二节</w:t>
      </w:r>
      <w:r>
        <w:rPr>
          <w:rFonts w:hint="eastAsia"/>
          <w:bCs/>
          <w:color w:val="000000"/>
          <w:sz w:val="21"/>
          <w:szCs w:val="21"/>
        </w:rPr>
        <w:t xml:space="preserve">  </w:t>
      </w:r>
      <w:r>
        <w:rPr>
          <w:rFonts w:hint="eastAsia"/>
          <w:bCs/>
          <w:color w:val="000000"/>
          <w:sz w:val="21"/>
          <w:szCs w:val="21"/>
        </w:rPr>
        <w:t>业绩要求的国际法规制</w:t>
      </w:r>
    </w:p>
    <w:p w:rsidR="00021F62" w:rsidRDefault="00496345" w:rsidP="004919CE">
      <w:pPr>
        <w:pStyle w:val="a4"/>
        <w:snapToGrid w:val="0"/>
        <w:spacing w:line="340" w:lineRule="exact"/>
        <w:ind w:firstLineChars="147" w:firstLine="309"/>
        <w:rPr>
          <w:bCs/>
          <w:color w:val="000000"/>
          <w:sz w:val="21"/>
          <w:szCs w:val="21"/>
        </w:rPr>
      </w:pPr>
      <w:r>
        <w:rPr>
          <w:rFonts w:hint="eastAsia"/>
          <w:bCs/>
          <w:color w:val="000000"/>
          <w:sz w:val="21"/>
          <w:szCs w:val="21"/>
        </w:rPr>
        <w:t>第三节</w:t>
      </w:r>
      <w:r>
        <w:rPr>
          <w:rFonts w:hint="eastAsia"/>
          <w:bCs/>
          <w:color w:val="000000"/>
          <w:sz w:val="21"/>
          <w:szCs w:val="21"/>
        </w:rPr>
        <w:t xml:space="preserve">  </w:t>
      </w:r>
      <w:r>
        <w:rPr>
          <w:rFonts w:hint="eastAsia"/>
          <w:bCs/>
          <w:color w:val="000000"/>
          <w:sz w:val="21"/>
          <w:szCs w:val="21"/>
        </w:rPr>
        <w:t>高管</w:t>
      </w:r>
      <w:proofErr w:type="gramStart"/>
      <w:r>
        <w:rPr>
          <w:rFonts w:hint="eastAsia"/>
          <w:bCs/>
          <w:color w:val="000000"/>
          <w:sz w:val="21"/>
          <w:szCs w:val="21"/>
        </w:rPr>
        <w:t>”</w:t>
      </w:r>
      <w:proofErr w:type="gramEnd"/>
      <w:r>
        <w:rPr>
          <w:rFonts w:hint="eastAsia"/>
          <w:bCs/>
          <w:color w:val="000000"/>
          <w:sz w:val="21"/>
          <w:szCs w:val="21"/>
        </w:rPr>
        <w:t>要求</w:t>
      </w:r>
      <w:r>
        <w:rPr>
          <w:rFonts w:hint="eastAsia"/>
          <w:bCs/>
          <w:color w:val="000000"/>
          <w:sz w:val="21"/>
          <w:szCs w:val="21"/>
        </w:rPr>
        <w:t xml:space="preserve">    </w:t>
      </w:r>
    </w:p>
    <w:p w:rsidR="00021F62" w:rsidRDefault="00496345">
      <w:pPr>
        <w:pStyle w:val="a4"/>
        <w:numPr>
          <w:ilvl w:val="0"/>
          <w:numId w:val="10"/>
        </w:numPr>
        <w:snapToGrid w:val="0"/>
        <w:spacing w:line="320" w:lineRule="exact"/>
        <w:rPr>
          <w:rFonts w:ascii="Verdana" w:hAnsi="Verdana"/>
          <w:bCs/>
          <w:color w:val="000000"/>
          <w:kern w:val="2"/>
          <w:sz w:val="21"/>
          <w:szCs w:val="21"/>
        </w:rPr>
      </w:pPr>
      <w:r>
        <w:rPr>
          <w:rFonts w:ascii="Verdana" w:hAnsi="Verdana"/>
          <w:color w:val="000000"/>
          <w:kern w:val="2"/>
        </w:rPr>
        <w:t>思考与实践</w:t>
      </w:r>
      <w:r>
        <w:rPr>
          <w:rFonts w:ascii="Verdana" w:hAnsi="Verdana" w:hint="eastAsia"/>
          <w:bCs/>
          <w:color w:val="000000"/>
          <w:kern w:val="2"/>
          <w:sz w:val="21"/>
          <w:szCs w:val="21"/>
        </w:rPr>
        <w:t xml:space="preserve">  </w:t>
      </w:r>
      <w:r>
        <w:rPr>
          <w:rFonts w:ascii="Verdana" w:hAnsi="Verdana"/>
          <w:bCs/>
          <w:color w:val="000000"/>
          <w:kern w:val="2"/>
          <w:sz w:val="21"/>
          <w:szCs w:val="21"/>
        </w:rPr>
        <w:t xml:space="preserve"> </w:t>
      </w:r>
    </w:p>
    <w:p w:rsidR="00021F62" w:rsidRDefault="00496345">
      <w:pPr>
        <w:pStyle w:val="a4"/>
        <w:snapToGrid w:val="0"/>
        <w:spacing w:line="320" w:lineRule="exact"/>
        <w:ind w:firstLineChars="150" w:firstLine="315"/>
        <w:rPr>
          <w:rFonts w:ascii="Verdana" w:hAnsi="Verdana"/>
          <w:bCs/>
          <w:color w:val="000000"/>
          <w:kern w:val="2"/>
          <w:sz w:val="21"/>
          <w:szCs w:val="21"/>
        </w:rPr>
      </w:pPr>
      <w:r>
        <w:rPr>
          <w:rFonts w:ascii="Verdana" w:hAnsi="Verdana"/>
          <w:bCs/>
          <w:color w:val="000000"/>
          <w:kern w:val="2"/>
          <w:sz w:val="21"/>
          <w:szCs w:val="21"/>
        </w:rPr>
        <w:t>1</w:t>
      </w:r>
      <w:r>
        <w:rPr>
          <w:rFonts w:ascii="Verdana" w:hAnsi="Verdana" w:hint="eastAsia"/>
          <w:bCs/>
          <w:color w:val="000000"/>
          <w:kern w:val="2"/>
          <w:sz w:val="21"/>
          <w:szCs w:val="21"/>
        </w:rPr>
        <w:t>．</w:t>
      </w:r>
      <w:r>
        <w:rPr>
          <w:rFonts w:ascii="Verdana" w:hAnsi="Verdana" w:hint="eastAsia"/>
          <w:bCs/>
          <w:color w:val="000000"/>
          <w:kern w:val="2"/>
          <w:sz w:val="21"/>
          <w:szCs w:val="21"/>
        </w:rPr>
        <w:t>何谓‘高管’？</w:t>
      </w:r>
    </w:p>
    <w:p w:rsidR="00021F62" w:rsidRDefault="00496345">
      <w:pPr>
        <w:pStyle w:val="a4"/>
        <w:snapToGrid w:val="0"/>
        <w:spacing w:line="320" w:lineRule="exact"/>
        <w:ind w:firstLineChars="100" w:firstLine="210"/>
        <w:rPr>
          <w:rFonts w:ascii="Verdana" w:hAnsi="Verdana"/>
          <w:color w:val="000000"/>
          <w:kern w:val="2"/>
          <w:sz w:val="21"/>
          <w:szCs w:val="21"/>
        </w:rPr>
      </w:pPr>
      <w:r>
        <w:rPr>
          <w:rFonts w:ascii="Verdana" w:hAnsi="Verdana"/>
          <w:color w:val="000000"/>
          <w:kern w:val="2"/>
          <w:sz w:val="21"/>
          <w:szCs w:val="21"/>
        </w:rPr>
        <w:t xml:space="preserve"> 2</w:t>
      </w:r>
      <w:r>
        <w:rPr>
          <w:rFonts w:ascii="Verdana" w:hAnsi="Verdana" w:hint="eastAsia"/>
          <w:color w:val="000000"/>
          <w:kern w:val="2"/>
          <w:sz w:val="21"/>
          <w:szCs w:val="21"/>
        </w:rPr>
        <w:t>．</w:t>
      </w:r>
      <w:r>
        <w:rPr>
          <w:rFonts w:ascii="Verdana" w:hAnsi="Verdana" w:hint="eastAsia"/>
          <w:color w:val="000000"/>
          <w:kern w:val="2"/>
          <w:sz w:val="21"/>
          <w:szCs w:val="21"/>
        </w:rPr>
        <w:t>对业绩要求的内容有哪些？</w:t>
      </w:r>
    </w:p>
    <w:p w:rsidR="00021F62" w:rsidRDefault="00496345">
      <w:pPr>
        <w:pStyle w:val="a4"/>
        <w:snapToGrid w:val="0"/>
        <w:spacing w:line="320" w:lineRule="exact"/>
        <w:ind w:firstLineChars="200" w:firstLine="420"/>
        <w:rPr>
          <w:rFonts w:ascii="Verdana" w:hAnsi="Verdana"/>
          <w:color w:val="000000"/>
          <w:kern w:val="2"/>
          <w:sz w:val="21"/>
          <w:szCs w:val="21"/>
        </w:rPr>
      </w:pPr>
      <w:r>
        <w:rPr>
          <w:rFonts w:ascii="Verdana" w:hAnsi="Verdana" w:hint="eastAsia"/>
          <w:color w:val="000000"/>
          <w:kern w:val="2"/>
          <w:sz w:val="21"/>
          <w:szCs w:val="21"/>
        </w:rPr>
        <w:t>3</w:t>
      </w:r>
      <w:r>
        <w:rPr>
          <w:rFonts w:ascii="Verdana" w:hAnsi="Verdana" w:hint="eastAsia"/>
          <w:color w:val="000000"/>
          <w:kern w:val="2"/>
          <w:sz w:val="21"/>
          <w:szCs w:val="21"/>
        </w:rPr>
        <w:t>．</w:t>
      </w:r>
      <w:r>
        <w:rPr>
          <w:rFonts w:ascii="Verdana" w:hAnsi="Verdana" w:hint="eastAsia"/>
          <w:color w:val="000000"/>
          <w:kern w:val="2"/>
          <w:sz w:val="21"/>
          <w:szCs w:val="21"/>
        </w:rPr>
        <w:t>业绩要求国际规制模式有哪些</w:t>
      </w:r>
      <w:r>
        <w:rPr>
          <w:rFonts w:ascii="Verdana" w:hAnsi="Verdana"/>
          <w:color w:val="000000"/>
          <w:kern w:val="2"/>
          <w:sz w:val="21"/>
          <w:szCs w:val="21"/>
        </w:rPr>
        <w:t xml:space="preserve"> </w:t>
      </w:r>
    </w:p>
    <w:p w:rsidR="00021F62" w:rsidRDefault="00496345">
      <w:pPr>
        <w:tabs>
          <w:tab w:val="left" w:pos="1260"/>
        </w:tabs>
        <w:spacing w:line="36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lastRenderedPageBreak/>
        <w:t>（</w:t>
      </w:r>
      <w:r>
        <w:rPr>
          <w:rFonts w:ascii="宋体" w:hAnsi="宋体" w:hint="eastAsia"/>
          <w:sz w:val="24"/>
        </w:rPr>
        <w:t>四</w:t>
      </w:r>
      <w:r>
        <w:rPr>
          <w:rFonts w:ascii="宋体" w:hAnsi="宋体" w:hint="eastAsia"/>
          <w:sz w:val="24"/>
        </w:rPr>
        <w:t>）</w:t>
      </w:r>
      <w:r>
        <w:rPr>
          <w:rFonts w:ascii="宋体" w:hAnsi="宋体" w:hint="eastAsia"/>
          <w:sz w:val="24"/>
        </w:rPr>
        <w:t>教学方法与手段</w:t>
      </w:r>
    </w:p>
    <w:p w:rsidR="00021F62" w:rsidRDefault="00496345">
      <w:pPr>
        <w:tabs>
          <w:tab w:val="left" w:pos="0"/>
        </w:tabs>
        <w:spacing w:line="360" w:lineRule="exact"/>
        <w:rPr>
          <w:rFonts w:ascii="Verdana" w:hAnsi="Verdana"/>
          <w:color w:val="000000"/>
          <w:szCs w:val="21"/>
        </w:rPr>
      </w:pPr>
      <w:r>
        <w:rPr>
          <w:rFonts w:ascii="宋体" w:hAnsi="宋体" w:hint="eastAsia"/>
        </w:rPr>
        <w:t>本章</w:t>
      </w:r>
      <w:r>
        <w:rPr>
          <w:rFonts w:ascii="宋体" w:hAnsi="宋体" w:hint="eastAsia"/>
        </w:rPr>
        <w:t>以课堂教学为主，</w:t>
      </w:r>
      <w:r>
        <w:rPr>
          <w:rFonts w:hint="eastAsia"/>
        </w:rPr>
        <w:t>辅以分组讨论、课堂实验、课外作业</w:t>
      </w:r>
      <w:r>
        <w:rPr>
          <w:rFonts w:hint="eastAsia"/>
        </w:rPr>
        <w:t>等</w:t>
      </w:r>
      <w:r>
        <w:rPr>
          <w:rFonts w:hint="eastAsia"/>
        </w:rPr>
        <w:t>教学方式，使用多媒体教学设备</w:t>
      </w:r>
      <w:r>
        <w:rPr>
          <w:rFonts w:hint="eastAsia"/>
        </w:rPr>
        <w:t>。</w:t>
      </w:r>
    </w:p>
    <w:p w:rsidR="00021F62" w:rsidRDefault="00021F62">
      <w:pPr>
        <w:pStyle w:val="a4"/>
        <w:snapToGrid w:val="0"/>
        <w:spacing w:line="320" w:lineRule="exact"/>
        <w:rPr>
          <w:rFonts w:ascii="Verdana" w:hAnsi="Verdana"/>
          <w:color w:val="000000"/>
          <w:kern w:val="2"/>
          <w:sz w:val="21"/>
          <w:szCs w:val="21"/>
        </w:rPr>
      </w:pPr>
    </w:p>
    <w:p w:rsidR="00021F62" w:rsidRDefault="00496345">
      <w:pPr>
        <w:pStyle w:val="a4"/>
        <w:snapToGrid w:val="0"/>
        <w:spacing w:line="320" w:lineRule="exact"/>
        <w:ind w:firstLineChars="400" w:firstLine="1120"/>
        <w:rPr>
          <w:color w:val="000000"/>
          <w:sz w:val="28"/>
          <w:szCs w:val="48"/>
        </w:rPr>
      </w:pPr>
      <w:r>
        <w:rPr>
          <w:rFonts w:hint="eastAsia"/>
          <w:color w:val="000000"/>
          <w:sz w:val="28"/>
          <w:szCs w:val="48"/>
        </w:rPr>
        <w:t>第六章</w:t>
      </w:r>
      <w:r>
        <w:rPr>
          <w:rFonts w:hint="eastAsia"/>
          <w:color w:val="000000"/>
          <w:sz w:val="28"/>
          <w:szCs w:val="48"/>
        </w:rPr>
        <w:t xml:space="preserve">   </w:t>
      </w:r>
      <w:r>
        <w:rPr>
          <w:rFonts w:hint="eastAsia"/>
          <w:color w:val="000000"/>
          <w:sz w:val="28"/>
          <w:szCs w:val="48"/>
        </w:rPr>
        <w:t>国际投资待遇</w:t>
      </w:r>
    </w:p>
    <w:p w:rsidR="00021F62" w:rsidRDefault="00496345">
      <w:pPr>
        <w:pStyle w:val="a4"/>
        <w:snapToGrid w:val="0"/>
        <w:spacing w:line="320" w:lineRule="exact"/>
        <w:rPr>
          <w:b/>
          <w:color w:val="000000"/>
          <w:sz w:val="21"/>
          <w:szCs w:val="21"/>
        </w:rPr>
      </w:pPr>
      <w:r>
        <w:rPr>
          <w:rFonts w:ascii="Verdana" w:hAnsi="Verdana"/>
          <w:color w:val="000000"/>
          <w:kern w:val="2"/>
          <w:sz w:val="21"/>
          <w:szCs w:val="21"/>
        </w:rPr>
        <w:t xml:space="preserve">  </w:t>
      </w:r>
      <w:r>
        <w:rPr>
          <w:rFonts w:ascii="Verdana" w:hAnsi="Verdana" w:hint="eastAsia"/>
          <w:color w:val="000000"/>
          <w:kern w:val="2"/>
          <w:sz w:val="21"/>
          <w:szCs w:val="21"/>
        </w:rPr>
        <w:t>（一）目的与要求</w:t>
      </w:r>
      <w:r>
        <w:rPr>
          <w:rFonts w:hint="eastAsia"/>
          <w:b/>
          <w:color w:val="000000"/>
          <w:sz w:val="21"/>
          <w:szCs w:val="21"/>
        </w:rPr>
        <w:t xml:space="preserve">  </w:t>
      </w:r>
    </w:p>
    <w:p w:rsidR="00021F62" w:rsidRDefault="00496345">
      <w:pPr>
        <w:pStyle w:val="a4"/>
        <w:snapToGrid w:val="0"/>
        <w:spacing w:line="320" w:lineRule="exact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 xml:space="preserve">     1</w:t>
      </w:r>
      <w:r>
        <w:rPr>
          <w:rFonts w:hint="eastAsia"/>
          <w:color w:val="000000"/>
          <w:sz w:val="21"/>
          <w:szCs w:val="21"/>
        </w:rPr>
        <w:t>．了解</w:t>
      </w:r>
      <w:r>
        <w:rPr>
          <w:rFonts w:hint="eastAsia"/>
          <w:color w:val="000000"/>
          <w:sz w:val="21"/>
          <w:szCs w:val="21"/>
        </w:rPr>
        <w:t>外资待遇的发展史</w:t>
      </w:r>
    </w:p>
    <w:p w:rsidR="00021F62" w:rsidRDefault="00496345">
      <w:pPr>
        <w:pStyle w:val="a4"/>
        <w:snapToGrid w:val="0"/>
        <w:spacing w:line="320" w:lineRule="exact"/>
        <w:rPr>
          <w:rFonts w:ascii="Verdana" w:hAnsi="Verdana"/>
          <w:color w:val="000000"/>
          <w:kern w:val="2"/>
          <w:sz w:val="21"/>
          <w:szCs w:val="21"/>
        </w:rPr>
      </w:pPr>
      <w:r>
        <w:rPr>
          <w:rFonts w:ascii="Verdana" w:hAnsi="Verdana"/>
          <w:color w:val="000000"/>
          <w:kern w:val="2"/>
          <w:sz w:val="21"/>
          <w:szCs w:val="21"/>
        </w:rPr>
        <w:t xml:space="preserve">     2</w:t>
      </w:r>
      <w:r>
        <w:rPr>
          <w:rFonts w:ascii="Verdana" w:hAnsi="Verdana" w:hint="eastAsia"/>
          <w:color w:val="000000"/>
          <w:kern w:val="2"/>
          <w:sz w:val="21"/>
          <w:szCs w:val="21"/>
        </w:rPr>
        <w:t>．掌握</w:t>
      </w:r>
      <w:r>
        <w:rPr>
          <w:rFonts w:ascii="Verdana" w:hAnsi="Verdana" w:hint="eastAsia"/>
          <w:color w:val="000000"/>
          <w:kern w:val="2"/>
          <w:sz w:val="21"/>
          <w:szCs w:val="21"/>
        </w:rPr>
        <w:t>国民待遇条款的适用</w:t>
      </w:r>
    </w:p>
    <w:p w:rsidR="00021F62" w:rsidRDefault="00496345">
      <w:pPr>
        <w:pStyle w:val="a4"/>
        <w:snapToGrid w:val="0"/>
        <w:spacing w:line="320" w:lineRule="exact"/>
        <w:rPr>
          <w:color w:val="000000"/>
          <w:kern w:val="2"/>
          <w:sz w:val="21"/>
        </w:rPr>
      </w:pPr>
      <w:r>
        <w:rPr>
          <w:rFonts w:ascii="Verdana" w:hAnsi="Verdana"/>
          <w:color w:val="000000"/>
          <w:kern w:val="2"/>
          <w:sz w:val="21"/>
          <w:szCs w:val="21"/>
        </w:rPr>
        <w:t xml:space="preserve">     3</w:t>
      </w:r>
      <w:r>
        <w:rPr>
          <w:rFonts w:ascii="Verdana" w:hAnsi="Verdana" w:hint="eastAsia"/>
          <w:color w:val="000000"/>
          <w:kern w:val="2"/>
          <w:sz w:val="21"/>
          <w:szCs w:val="21"/>
        </w:rPr>
        <w:t>．了解</w:t>
      </w:r>
      <w:r>
        <w:rPr>
          <w:rFonts w:ascii="Verdana" w:hAnsi="Verdana" w:hint="eastAsia"/>
          <w:color w:val="000000"/>
          <w:kern w:val="2"/>
          <w:sz w:val="21"/>
          <w:szCs w:val="21"/>
        </w:rPr>
        <w:t>公平公正待遇的具体要素</w:t>
      </w:r>
      <w:r>
        <w:rPr>
          <w:rFonts w:ascii="Verdana" w:hAnsi="Verdana"/>
          <w:color w:val="000000"/>
          <w:kern w:val="2"/>
          <w:sz w:val="21"/>
          <w:szCs w:val="21"/>
        </w:rPr>
        <w:t xml:space="preserve">  </w:t>
      </w:r>
    </w:p>
    <w:p w:rsidR="00021F62" w:rsidRDefault="00496345" w:rsidP="004919CE">
      <w:pPr>
        <w:pStyle w:val="a4"/>
        <w:snapToGrid w:val="0"/>
        <w:spacing w:line="340" w:lineRule="exact"/>
        <w:ind w:firstLineChars="147" w:firstLine="353"/>
        <w:rPr>
          <w:color w:val="000000"/>
        </w:rPr>
      </w:pPr>
      <w:r>
        <w:rPr>
          <w:rFonts w:hint="eastAsia"/>
          <w:color w:val="000000"/>
          <w:kern w:val="2"/>
        </w:rPr>
        <w:t>（二）教学内容</w:t>
      </w:r>
    </w:p>
    <w:p w:rsidR="00021F62" w:rsidRDefault="00496345">
      <w:pPr>
        <w:pStyle w:val="a4"/>
        <w:snapToGrid w:val="0"/>
        <w:spacing w:line="320" w:lineRule="exact"/>
        <w:rPr>
          <w:bCs/>
          <w:color w:val="000000"/>
          <w:sz w:val="21"/>
          <w:szCs w:val="21"/>
        </w:rPr>
      </w:pPr>
      <w:r>
        <w:rPr>
          <w:rFonts w:ascii="Verdana" w:hAnsi="Verdana"/>
          <w:color w:val="000000"/>
          <w:kern w:val="2"/>
          <w:sz w:val="21"/>
          <w:szCs w:val="21"/>
        </w:rPr>
        <w:t xml:space="preserve">   </w:t>
      </w:r>
      <w:r>
        <w:rPr>
          <w:rFonts w:ascii="Verdana" w:hAnsi="Verdana" w:hint="eastAsia"/>
          <w:color w:val="000000"/>
          <w:kern w:val="2"/>
          <w:sz w:val="21"/>
          <w:szCs w:val="21"/>
        </w:rPr>
        <w:t xml:space="preserve">  </w:t>
      </w:r>
      <w:r>
        <w:rPr>
          <w:rFonts w:hint="eastAsia"/>
          <w:bCs/>
          <w:color w:val="000000"/>
          <w:sz w:val="21"/>
          <w:szCs w:val="21"/>
        </w:rPr>
        <w:t>第一节国际投资待遇概述</w:t>
      </w:r>
    </w:p>
    <w:p w:rsidR="00021F62" w:rsidRDefault="00496345">
      <w:pPr>
        <w:pStyle w:val="a4"/>
        <w:snapToGrid w:val="0"/>
        <w:spacing w:line="320" w:lineRule="exact"/>
        <w:ind w:firstLineChars="300" w:firstLine="630"/>
        <w:rPr>
          <w:bCs/>
          <w:color w:val="000000"/>
          <w:sz w:val="21"/>
          <w:szCs w:val="21"/>
        </w:rPr>
      </w:pPr>
      <w:r>
        <w:rPr>
          <w:rFonts w:hint="eastAsia"/>
          <w:bCs/>
          <w:color w:val="000000"/>
          <w:sz w:val="21"/>
          <w:szCs w:val="21"/>
        </w:rPr>
        <w:t>第二节国民待遇</w:t>
      </w:r>
    </w:p>
    <w:p w:rsidR="00021F62" w:rsidRDefault="00496345">
      <w:pPr>
        <w:pStyle w:val="a4"/>
        <w:snapToGrid w:val="0"/>
        <w:spacing w:line="320" w:lineRule="exact"/>
        <w:ind w:firstLineChars="300" w:firstLine="630"/>
        <w:rPr>
          <w:bCs/>
          <w:color w:val="000000"/>
          <w:sz w:val="21"/>
          <w:szCs w:val="21"/>
        </w:rPr>
      </w:pPr>
      <w:r>
        <w:rPr>
          <w:rFonts w:hint="eastAsia"/>
          <w:bCs/>
          <w:color w:val="000000"/>
          <w:sz w:val="21"/>
          <w:szCs w:val="21"/>
        </w:rPr>
        <w:t xml:space="preserve"> </w:t>
      </w:r>
      <w:r>
        <w:rPr>
          <w:rFonts w:hint="eastAsia"/>
          <w:bCs/>
          <w:color w:val="000000"/>
          <w:sz w:val="21"/>
          <w:szCs w:val="21"/>
        </w:rPr>
        <w:t>第三节最惠国待遇</w:t>
      </w:r>
    </w:p>
    <w:p w:rsidR="00021F62" w:rsidRDefault="00496345">
      <w:pPr>
        <w:pStyle w:val="a4"/>
        <w:snapToGrid w:val="0"/>
        <w:spacing w:line="320" w:lineRule="exact"/>
        <w:ind w:firstLineChars="300" w:firstLine="630"/>
        <w:rPr>
          <w:rFonts w:ascii="Verdana" w:hAnsi="Verdana"/>
          <w:color w:val="000000"/>
          <w:kern w:val="2"/>
          <w:sz w:val="21"/>
          <w:szCs w:val="21"/>
        </w:rPr>
      </w:pPr>
      <w:r>
        <w:rPr>
          <w:rFonts w:hint="eastAsia"/>
          <w:bCs/>
          <w:color w:val="000000"/>
          <w:sz w:val="21"/>
          <w:szCs w:val="21"/>
        </w:rPr>
        <w:t xml:space="preserve"> </w:t>
      </w:r>
      <w:r>
        <w:rPr>
          <w:rFonts w:hint="eastAsia"/>
          <w:bCs/>
          <w:color w:val="000000"/>
          <w:sz w:val="21"/>
          <w:szCs w:val="21"/>
        </w:rPr>
        <w:t>第四节公平公正待遇</w:t>
      </w:r>
    </w:p>
    <w:p w:rsidR="00021F62" w:rsidRDefault="00496345">
      <w:pPr>
        <w:pStyle w:val="a4"/>
        <w:numPr>
          <w:ilvl w:val="0"/>
          <w:numId w:val="11"/>
        </w:numPr>
        <w:snapToGrid w:val="0"/>
        <w:spacing w:line="320" w:lineRule="exact"/>
        <w:rPr>
          <w:rFonts w:ascii="Verdana" w:hAnsi="Verdana"/>
          <w:b/>
          <w:bCs/>
          <w:color w:val="000000"/>
          <w:kern w:val="2"/>
          <w:sz w:val="21"/>
        </w:rPr>
      </w:pPr>
      <w:bookmarkStart w:id="13" w:name="OLE_LINK15"/>
      <w:r>
        <w:rPr>
          <w:rFonts w:ascii="Verdana" w:hAnsi="Verdana"/>
          <w:color w:val="000000"/>
          <w:kern w:val="2"/>
        </w:rPr>
        <w:t>思考与实践</w:t>
      </w:r>
      <w:r>
        <w:rPr>
          <w:rFonts w:ascii="Verdana" w:hAnsi="Verdana"/>
          <w:b/>
          <w:bCs/>
          <w:color w:val="000000"/>
          <w:kern w:val="2"/>
          <w:sz w:val="21"/>
        </w:rPr>
        <w:t xml:space="preserve">  </w:t>
      </w:r>
    </w:p>
    <w:bookmarkEnd w:id="13"/>
    <w:p w:rsidR="00021F62" w:rsidRDefault="00496345">
      <w:pPr>
        <w:pStyle w:val="a4"/>
        <w:snapToGrid w:val="0"/>
        <w:spacing w:line="320" w:lineRule="exact"/>
        <w:ind w:firstLineChars="150" w:firstLine="315"/>
        <w:rPr>
          <w:rFonts w:ascii="Verdana" w:hAnsi="Verdana"/>
          <w:bCs/>
          <w:color w:val="000000"/>
          <w:kern w:val="2"/>
          <w:sz w:val="21"/>
          <w:szCs w:val="21"/>
        </w:rPr>
      </w:pPr>
      <w:r>
        <w:rPr>
          <w:rFonts w:ascii="Verdana" w:hAnsi="Verdana"/>
          <w:bCs/>
          <w:color w:val="000000"/>
          <w:kern w:val="2"/>
          <w:sz w:val="21"/>
          <w:szCs w:val="21"/>
        </w:rPr>
        <w:t>1</w:t>
      </w:r>
      <w:r>
        <w:rPr>
          <w:rFonts w:ascii="Verdana" w:hAnsi="Verdana" w:hint="eastAsia"/>
          <w:bCs/>
          <w:color w:val="000000"/>
          <w:kern w:val="2"/>
          <w:sz w:val="21"/>
          <w:szCs w:val="21"/>
        </w:rPr>
        <w:t>．</w:t>
      </w:r>
      <w:r>
        <w:rPr>
          <w:rFonts w:ascii="Verdana" w:hAnsi="Verdana" w:hint="eastAsia"/>
          <w:bCs/>
          <w:color w:val="000000"/>
          <w:kern w:val="2"/>
          <w:sz w:val="21"/>
          <w:szCs w:val="21"/>
        </w:rPr>
        <w:t>国民待遇的类型有哪些？</w:t>
      </w:r>
    </w:p>
    <w:p w:rsidR="00021F62" w:rsidRDefault="00496345" w:rsidP="004919CE">
      <w:pPr>
        <w:pStyle w:val="a4"/>
        <w:snapToGrid w:val="0"/>
        <w:spacing w:line="320" w:lineRule="exact"/>
        <w:ind w:firstLineChars="49" w:firstLine="103"/>
        <w:rPr>
          <w:rFonts w:ascii="Verdana" w:hAnsi="Verdana"/>
          <w:bCs/>
          <w:color w:val="000000"/>
          <w:kern w:val="2"/>
          <w:sz w:val="21"/>
          <w:szCs w:val="21"/>
        </w:rPr>
      </w:pPr>
      <w:r>
        <w:rPr>
          <w:rFonts w:ascii="Verdana" w:hAnsi="Verdana"/>
          <w:bCs/>
          <w:color w:val="000000"/>
          <w:kern w:val="2"/>
          <w:sz w:val="21"/>
          <w:szCs w:val="21"/>
        </w:rPr>
        <w:t xml:space="preserve">  2</w:t>
      </w:r>
      <w:r>
        <w:rPr>
          <w:rFonts w:ascii="Verdana" w:hAnsi="Verdana" w:hint="eastAsia"/>
          <w:bCs/>
          <w:color w:val="000000"/>
          <w:kern w:val="2"/>
          <w:sz w:val="21"/>
          <w:szCs w:val="21"/>
        </w:rPr>
        <w:t>．</w:t>
      </w:r>
      <w:r>
        <w:rPr>
          <w:rFonts w:ascii="Verdana" w:hAnsi="Verdana" w:hint="eastAsia"/>
          <w:bCs/>
          <w:color w:val="000000"/>
          <w:kern w:val="2"/>
          <w:sz w:val="21"/>
          <w:szCs w:val="21"/>
        </w:rPr>
        <w:t>国民待遇的例外有哪些？</w:t>
      </w:r>
    </w:p>
    <w:p w:rsidR="00021F62" w:rsidRDefault="00496345" w:rsidP="004919CE">
      <w:pPr>
        <w:pStyle w:val="a4"/>
        <w:snapToGrid w:val="0"/>
        <w:spacing w:line="320" w:lineRule="exact"/>
        <w:ind w:firstLineChars="49" w:firstLine="103"/>
        <w:rPr>
          <w:rFonts w:ascii="Verdana" w:hAnsi="Verdana"/>
          <w:bCs/>
          <w:color w:val="000000"/>
          <w:kern w:val="2"/>
          <w:sz w:val="21"/>
          <w:szCs w:val="21"/>
        </w:rPr>
      </w:pPr>
      <w:r>
        <w:rPr>
          <w:rFonts w:ascii="Verdana" w:hAnsi="Verdana"/>
          <w:bCs/>
          <w:color w:val="000000"/>
          <w:kern w:val="2"/>
          <w:sz w:val="21"/>
          <w:szCs w:val="21"/>
        </w:rPr>
        <w:t xml:space="preserve">  3</w:t>
      </w:r>
      <w:r>
        <w:rPr>
          <w:rFonts w:ascii="Verdana" w:hAnsi="Verdana" w:hint="eastAsia"/>
          <w:bCs/>
          <w:color w:val="000000"/>
          <w:kern w:val="2"/>
          <w:sz w:val="21"/>
          <w:szCs w:val="21"/>
        </w:rPr>
        <w:t>．</w:t>
      </w:r>
      <w:r>
        <w:rPr>
          <w:rFonts w:ascii="Verdana" w:hAnsi="Verdana" w:hint="eastAsia"/>
          <w:bCs/>
          <w:color w:val="000000"/>
          <w:kern w:val="2"/>
          <w:sz w:val="21"/>
          <w:szCs w:val="21"/>
        </w:rPr>
        <w:t>简述最惠国待遇的表现形式</w:t>
      </w:r>
    </w:p>
    <w:p w:rsidR="00021F62" w:rsidRDefault="00496345">
      <w:pPr>
        <w:tabs>
          <w:tab w:val="left" w:pos="1260"/>
        </w:tabs>
        <w:spacing w:line="36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</w:t>
      </w:r>
      <w:r>
        <w:rPr>
          <w:rFonts w:ascii="宋体" w:hAnsi="宋体" w:hint="eastAsia"/>
          <w:sz w:val="24"/>
        </w:rPr>
        <w:t>四</w:t>
      </w:r>
      <w:r>
        <w:rPr>
          <w:rFonts w:ascii="宋体" w:hAnsi="宋体" w:hint="eastAsia"/>
          <w:sz w:val="24"/>
        </w:rPr>
        <w:t>）</w:t>
      </w:r>
      <w:r>
        <w:rPr>
          <w:rFonts w:ascii="宋体" w:hAnsi="宋体" w:hint="eastAsia"/>
          <w:sz w:val="24"/>
        </w:rPr>
        <w:t>教学方法与手段</w:t>
      </w:r>
    </w:p>
    <w:p w:rsidR="00021F62" w:rsidRDefault="00496345">
      <w:pPr>
        <w:tabs>
          <w:tab w:val="left" w:pos="0"/>
        </w:tabs>
        <w:spacing w:line="360" w:lineRule="exact"/>
      </w:pPr>
      <w:r>
        <w:rPr>
          <w:rFonts w:ascii="宋体" w:hAnsi="宋体" w:hint="eastAsia"/>
        </w:rPr>
        <w:t xml:space="preserve"> </w:t>
      </w:r>
      <w:r>
        <w:rPr>
          <w:rFonts w:ascii="宋体" w:hAnsi="宋体" w:hint="eastAsia"/>
        </w:rPr>
        <w:t>本章</w:t>
      </w:r>
      <w:r>
        <w:rPr>
          <w:rFonts w:ascii="宋体" w:hAnsi="宋体" w:hint="eastAsia"/>
        </w:rPr>
        <w:t>以课堂教学为主，</w:t>
      </w:r>
      <w:r>
        <w:rPr>
          <w:rFonts w:hint="eastAsia"/>
        </w:rPr>
        <w:t>辅以分组讨论、课堂实验、课外作业</w:t>
      </w:r>
      <w:r>
        <w:rPr>
          <w:rFonts w:hint="eastAsia"/>
        </w:rPr>
        <w:t>等</w:t>
      </w:r>
      <w:r>
        <w:rPr>
          <w:rFonts w:hint="eastAsia"/>
        </w:rPr>
        <w:t>教学方式，使用多媒体教学设备</w:t>
      </w:r>
      <w:r>
        <w:rPr>
          <w:rFonts w:hint="eastAsia"/>
        </w:rPr>
        <w:t>。</w:t>
      </w:r>
    </w:p>
    <w:p w:rsidR="00021F62" w:rsidRDefault="00021F62" w:rsidP="004919CE">
      <w:pPr>
        <w:pStyle w:val="a4"/>
        <w:snapToGrid w:val="0"/>
        <w:spacing w:line="320" w:lineRule="exact"/>
        <w:ind w:firstLineChars="49" w:firstLine="103"/>
        <w:rPr>
          <w:rFonts w:ascii="Verdana" w:hAnsi="Verdana"/>
          <w:bCs/>
          <w:color w:val="000000"/>
          <w:kern w:val="2"/>
          <w:sz w:val="21"/>
          <w:szCs w:val="21"/>
        </w:rPr>
      </w:pPr>
    </w:p>
    <w:p w:rsidR="00021F62" w:rsidRDefault="00496345">
      <w:pPr>
        <w:pStyle w:val="a4"/>
        <w:snapToGrid w:val="0"/>
        <w:spacing w:line="320" w:lineRule="exact"/>
        <w:ind w:firstLineChars="700" w:firstLine="1960"/>
        <w:rPr>
          <w:color w:val="000000"/>
          <w:sz w:val="28"/>
          <w:szCs w:val="48"/>
        </w:rPr>
      </w:pPr>
      <w:r>
        <w:rPr>
          <w:rFonts w:hint="eastAsia"/>
          <w:color w:val="000000"/>
          <w:sz w:val="28"/>
          <w:szCs w:val="48"/>
        </w:rPr>
        <w:t>第七章</w:t>
      </w:r>
      <w:r>
        <w:rPr>
          <w:rFonts w:hint="eastAsia"/>
          <w:color w:val="000000"/>
          <w:sz w:val="28"/>
          <w:szCs w:val="48"/>
        </w:rPr>
        <w:t xml:space="preserve">  </w:t>
      </w:r>
      <w:r>
        <w:rPr>
          <w:rFonts w:hint="eastAsia"/>
          <w:color w:val="000000"/>
          <w:sz w:val="28"/>
          <w:szCs w:val="48"/>
        </w:rPr>
        <w:t>征收及其补偿</w:t>
      </w:r>
    </w:p>
    <w:p w:rsidR="00021F62" w:rsidRDefault="00496345">
      <w:pPr>
        <w:pStyle w:val="a4"/>
        <w:snapToGrid w:val="0"/>
        <w:spacing w:line="320" w:lineRule="exact"/>
        <w:rPr>
          <w:color w:val="000000"/>
          <w:sz w:val="28"/>
          <w:szCs w:val="18"/>
        </w:rPr>
      </w:pPr>
      <w:r>
        <w:rPr>
          <w:rFonts w:hint="eastAsia"/>
          <w:color w:val="000000"/>
          <w:sz w:val="28"/>
          <w:szCs w:val="18"/>
        </w:rPr>
        <w:t xml:space="preserve"> </w:t>
      </w:r>
      <w:r>
        <w:rPr>
          <w:rFonts w:hint="eastAsia"/>
          <w:color w:val="000000"/>
          <w:sz w:val="28"/>
          <w:szCs w:val="18"/>
        </w:rPr>
        <w:t>（一）目的与要求</w:t>
      </w:r>
      <w:r>
        <w:rPr>
          <w:rFonts w:hint="eastAsia"/>
          <w:b/>
          <w:color w:val="000000"/>
          <w:sz w:val="21"/>
          <w:szCs w:val="21"/>
        </w:rPr>
        <w:t xml:space="preserve"> </w:t>
      </w:r>
      <w:r>
        <w:rPr>
          <w:rFonts w:hint="eastAsia"/>
          <w:color w:val="000000"/>
          <w:sz w:val="28"/>
          <w:szCs w:val="18"/>
        </w:rPr>
        <w:t xml:space="preserve"> </w:t>
      </w:r>
    </w:p>
    <w:p w:rsidR="00021F62" w:rsidRDefault="00496345">
      <w:pPr>
        <w:pStyle w:val="a4"/>
        <w:snapToGrid w:val="0"/>
        <w:spacing w:line="320" w:lineRule="exact"/>
        <w:ind w:firstLine="420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1</w:t>
      </w:r>
      <w:r>
        <w:rPr>
          <w:rFonts w:hint="eastAsia"/>
          <w:color w:val="000000"/>
          <w:sz w:val="21"/>
          <w:szCs w:val="21"/>
        </w:rPr>
        <w:t>．掌握</w:t>
      </w:r>
      <w:r>
        <w:rPr>
          <w:rFonts w:hint="eastAsia"/>
          <w:color w:val="000000"/>
          <w:sz w:val="21"/>
          <w:szCs w:val="21"/>
        </w:rPr>
        <w:t>东道国征收外国资本的条件</w:t>
      </w:r>
    </w:p>
    <w:p w:rsidR="00021F62" w:rsidRDefault="00496345">
      <w:pPr>
        <w:pStyle w:val="a4"/>
        <w:snapToGrid w:val="0"/>
        <w:spacing w:line="320" w:lineRule="exact"/>
        <w:ind w:firstLine="420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2</w:t>
      </w:r>
      <w:r>
        <w:rPr>
          <w:rFonts w:hint="eastAsia"/>
          <w:color w:val="000000"/>
          <w:sz w:val="21"/>
          <w:szCs w:val="21"/>
        </w:rPr>
        <w:t>．掌握</w:t>
      </w:r>
      <w:r>
        <w:rPr>
          <w:rFonts w:hint="eastAsia"/>
          <w:color w:val="000000"/>
          <w:sz w:val="21"/>
          <w:szCs w:val="21"/>
        </w:rPr>
        <w:t>间接征收认定的构成要素</w:t>
      </w:r>
    </w:p>
    <w:p w:rsidR="00021F62" w:rsidRDefault="00496345">
      <w:pPr>
        <w:pStyle w:val="a4"/>
        <w:snapToGrid w:val="0"/>
        <w:spacing w:line="320" w:lineRule="exact"/>
        <w:ind w:firstLine="420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3</w:t>
      </w:r>
      <w:r>
        <w:rPr>
          <w:rFonts w:hint="eastAsia"/>
          <w:color w:val="000000"/>
          <w:sz w:val="21"/>
          <w:szCs w:val="21"/>
        </w:rPr>
        <w:t>．了解</w:t>
      </w:r>
      <w:r>
        <w:rPr>
          <w:rFonts w:hint="eastAsia"/>
          <w:color w:val="000000"/>
          <w:sz w:val="21"/>
          <w:szCs w:val="21"/>
        </w:rPr>
        <w:t>间接征收的理论争议</w:t>
      </w:r>
    </w:p>
    <w:p w:rsidR="00021F62" w:rsidRDefault="00496345">
      <w:pPr>
        <w:pStyle w:val="a4"/>
        <w:snapToGrid w:val="0"/>
        <w:spacing w:line="320" w:lineRule="exact"/>
        <w:ind w:firstLine="420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4.</w:t>
      </w:r>
      <w:r>
        <w:rPr>
          <w:rFonts w:hint="eastAsia"/>
          <w:color w:val="000000"/>
          <w:sz w:val="21"/>
          <w:szCs w:val="21"/>
        </w:rPr>
        <w:t>了解</w:t>
      </w:r>
      <w:r>
        <w:rPr>
          <w:rFonts w:hint="eastAsia"/>
          <w:color w:val="000000"/>
          <w:sz w:val="21"/>
          <w:szCs w:val="21"/>
        </w:rPr>
        <w:t>国有化与补偿的理论和实践</w:t>
      </w:r>
    </w:p>
    <w:p w:rsidR="00021F62" w:rsidRDefault="00496345">
      <w:pPr>
        <w:pStyle w:val="a4"/>
        <w:snapToGrid w:val="0"/>
        <w:spacing w:line="320" w:lineRule="exact"/>
        <w:ind w:firstLine="420"/>
        <w:rPr>
          <w:color w:val="000000"/>
          <w:kern w:val="2"/>
        </w:rPr>
      </w:pPr>
      <w:r>
        <w:rPr>
          <w:rFonts w:hint="eastAsia"/>
          <w:color w:val="000000"/>
          <w:kern w:val="2"/>
        </w:rPr>
        <w:t>（二）教学内容</w:t>
      </w:r>
    </w:p>
    <w:p w:rsidR="00021F62" w:rsidRDefault="00496345">
      <w:pPr>
        <w:pStyle w:val="a4"/>
        <w:snapToGrid w:val="0"/>
        <w:spacing w:line="320" w:lineRule="exact"/>
        <w:ind w:firstLineChars="300" w:firstLine="630"/>
        <w:rPr>
          <w:bCs/>
          <w:color w:val="000000"/>
          <w:sz w:val="21"/>
          <w:szCs w:val="21"/>
        </w:rPr>
      </w:pPr>
      <w:r>
        <w:rPr>
          <w:rFonts w:hint="eastAsia"/>
          <w:bCs/>
          <w:color w:val="000000"/>
          <w:sz w:val="21"/>
          <w:szCs w:val="21"/>
        </w:rPr>
        <w:t>第一节征收条件</w:t>
      </w:r>
    </w:p>
    <w:p w:rsidR="00021F62" w:rsidRDefault="00496345">
      <w:pPr>
        <w:pStyle w:val="a4"/>
        <w:snapToGrid w:val="0"/>
        <w:spacing w:line="320" w:lineRule="exact"/>
        <w:ind w:firstLineChars="300" w:firstLine="630"/>
        <w:rPr>
          <w:bCs/>
          <w:color w:val="000000"/>
          <w:sz w:val="21"/>
          <w:szCs w:val="21"/>
        </w:rPr>
      </w:pPr>
      <w:r>
        <w:rPr>
          <w:rFonts w:hint="eastAsia"/>
          <w:bCs/>
          <w:color w:val="000000"/>
          <w:sz w:val="21"/>
          <w:szCs w:val="21"/>
        </w:rPr>
        <w:t>第二节直接征收</w:t>
      </w:r>
    </w:p>
    <w:p w:rsidR="00021F62" w:rsidRDefault="00496345">
      <w:pPr>
        <w:pStyle w:val="a4"/>
        <w:snapToGrid w:val="0"/>
        <w:spacing w:line="320" w:lineRule="exact"/>
        <w:rPr>
          <w:bCs/>
          <w:color w:val="000000"/>
          <w:sz w:val="21"/>
          <w:szCs w:val="21"/>
        </w:rPr>
      </w:pPr>
      <w:r>
        <w:rPr>
          <w:rFonts w:hint="eastAsia"/>
          <w:bCs/>
          <w:color w:val="000000"/>
          <w:sz w:val="21"/>
          <w:szCs w:val="21"/>
        </w:rPr>
        <w:t xml:space="preserve"> </w:t>
      </w:r>
      <w:r>
        <w:rPr>
          <w:rFonts w:hint="eastAsia"/>
          <w:bCs/>
          <w:color w:val="000000"/>
          <w:sz w:val="21"/>
          <w:szCs w:val="21"/>
        </w:rPr>
        <w:t xml:space="preserve">     </w:t>
      </w:r>
      <w:r>
        <w:rPr>
          <w:rFonts w:hint="eastAsia"/>
          <w:bCs/>
          <w:color w:val="000000"/>
          <w:sz w:val="21"/>
          <w:szCs w:val="21"/>
        </w:rPr>
        <w:t>第三节间接征收</w:t>
      </w:r>
    </w:p>
    <w:p w:rsidR="00021F62" w:rsidRDefault="00496345">
      <w:pPr>
        <w:pStyle w:val="a4"/>
        <w:snapToGrid w:val="0"/>
        <w:spacing w:line="320" w:lineRule="exact"/>
        <w:rPr>
          <w:color w:val="000000"/>
          <w:sz w:val="21"/>
          <w:szCs w:val="21"/>
        </w:rPr>
      </w:pPr>
      <w:r>
        <w:rPr>
          <w:rFonts w:hint="eastAsia"/>
          <w:bCs/>
          <w:color w:val="000000"/>
          <w:sz w:val="21"/>
          <w:szCs w:val="21"/>
        </w:rPr>
        <w:t xml:space="preserve"> </w:t>
      </w:r>
      <w:r>
        <w:rPr>
          <w:rFonts w:hint="eastAsia"/>
          <w:bCs/>
          <w:color w:val="000000"/>
          <w:sz w:val="21"/>
          <w:szCs w:val="21"/>
        </w:rPr>
        <w:t xml:space="preserve">    </w:t>
      </w:r>
      <w:r>
        <w:rPr>
          <w:rFonts w:hint="eastAsia"/>
          <w:bCs/>
          <w:color w:val="000000"/>
          <w:sz w:val="21"/>
          <w:szCs w:val="21"/>
        </w:rPr>
        <w:t>第四节征收补偿</w:t>
      </w:r>
      <w:r>
        <w:rPr>
          <w:color w:val="000000"/>
          <w:sz w:val="21"/>
          <w:szCs w:val="21"/>
        </w:rPr>
        <w:t>思考与实践</w:t>
      </w:r>
      <w:r>
        <w:rPr>
          <w:rFonts w:hint="eastAsia"/>
          <w:color w:val="000000"/>
          <w:sz w:val="21"/>
          <w:szCs w:val="21"/>
        </w:rPr>
        <w:t xml:space="preserve">    </w:t>
      </w:r>
    </w:p>
    <w:p w:rsidR="00021F62" w:rsidRDefault="00496345">
      <w:pPr>
        <w:pStyle w:val="a4"/>
        <w:snapToGrid w:val="0"/>
        <w:spacing w:line="320" w:lineRule="exact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（</w:t>
      </w:r>
      <w:r>
        <w:rPr>
          <w:rFonts w:hint="eastAsia"/>
          <w:color w:val="000000"/>
          <w:sz w:val="21"/>
          <w:szCs w:val="21"/>
        </w:rPr>
        <w:t>三</w:t>
      </w:r>
      <w:r>
        <w:rPr>
          <w:rFonts w:hint="eastAsia"/>
          <w:color w:val="000000"/>
          <w:sz w:val="21"/>
          <w:szCs w:val="21"/>
        </w:rPr>
        <w:t>）</w:t>
      </w:r>
      <w:r>
        <w:rPr>
          <w:rFonts w:hint="eastAsia"/>
          <w:color w:val="000000"/>
          <w:sz w:val="21"/>
          <w:szCs w:val="21"/>
        </w:rPr>
        <w:t xml:space="preserve"> </w:t>
      </w:r>
      <w:r>
        <w:rPr>
          <w:rFonts w:ascii="Verdana" w:hAnsi="Verdana"/>
          <w:color w:val="000000"/>
          <w:kern w:val="2"/>
        </w:rPr>
        <w:t>思考与实践</w:t>
      </w:r>
      <w:r>
        <w:rPr>
          <w:rFonts w:ascii="Verdana" w:hAnsi="Verdana"/>
          <w:b/>
          <w:bCs/>
          <w:color w:val="000000"/>
          <w:kern w:val="2"/>
          <w:sz w:val="21"/>
        </w:rPr>
        <w:t xml:space="preserve">  </w:t>
      </w:r>
    </w:p>
    <w:p w:rsidR="00021F62" w:rsidRDefault="00496345">
      <w:pPr>
        <w:pStyle w:val="a4"/>
        <w:snapToGrid w:val="0"/>
        <w:spacing w:line="320" w:lineRule="exact"/>
        <w:ind w:firstLineChars="200" w:firstLine="420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1</w:t>
      </w:r>
      <w:r>
        <w:rPr>
          <w:rFonts w:hint="eastAsia"/>
          <w:color w:val="000000"/>
          <w:sz w:val="21"/>
          <w:szCs w:val="21"/>
        </w:rPr>
        <w:t>．</w:t>
      </w:r>
      <w:r>
        <w:rPr>
          <w:rFonts w:hint="eastAsia"/>
          <w:color w:val="000000"/>
          <w:sz w:val="21"/>
          <w:szCs w:val="21"/>
        </w:rPr>
        <w:t>思考征收的理论基础</w:t>
      </w:r>
    </w:p>
    <w:p w:rsidR="00021F62" w:rsidRDefault="00496345">
      <w:pPr>
        <w:pStyle w:val="a4"/>
        <w:snapToGrid w:val="0"/>
        <w:spacing w:line="320" w:lineRule="exact"/>
        <w:ind w:firstLine="420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2.</w:t>
      </w:r>
      <w:r>
        <w:rPr>
          <w:rFonts w:hint="eastAsia"/>
          <w:color w:val="000000"/>
          <w:sz w:val="21"/>
          <w:szCs w:val="21"/>
        </w:rPr>
        <w:t>直接征收与间接征收的区别</w:t>
      </w:r>
    </w:p>
    <w:p w:rsidR="00021F62" w:rsidRDefault="00496345">
      <w:pPr>
        <w:pStyle w:val="a4"/>
        <w:snapToGrid w:val="0"/>
        <w:spacing w:line="320" w:lineRule="exact"/>
        <w:ind w:firstLine="420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3.</w:t>
      </w:r>
      <w:r>
        <w:rPr>
          <w:rFonts w:hint="eastAsia"/>
          <w:color w:val="000000"/>
          <w:sz w:val="21"/>
          <w:szCs w:val="21"/>
        </w:rPr>
        <w:t>征收补偿的确定因素有哪些？</w:t>
      </w:r>
    </w:p>
    <w:p w:rsidR="00021F62" w:rsidRDefault="00496345">
      <w:pPr>
        <w:tabs>
          <w:tab w:val="left" w:pos="1260"/>
        </w:tabs>
        <w:spacing w:line="36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</w:t>
      </w:r>
      <w:r>
        <w:rPr>
          <w:rFonts w:ascii="宋体" w:hAnsi="宋体" w:hint="eastAsia"/>
          <w:sz w:val="24"/>
        </w:rPr>
        <w:t>四</w:t>
      </w:r>
      <w:r>
        <w:rPr>
          <w:rFonts w:ascii="宋体" w:hAnsi="宋体" w:hint="eastAsia"/>
          <w:sz w:val="24"/>
        </w:rPr>
        <w:t>）</w:t>
      </w:r>
      <w:r>
        <w:rPr>
          <w:rFonts w:ascii="宋体" w:hAnsi="宋体" w:hint="eastAsia"/>
          <w:sz w:val="24"/>
        </w:rPr>
        <w:t>教学方法与手段</w:t>
      </w:r>
    </w:p>
    <w:p w:rsidR="00021F62" w:rsidRDefault="00496345">
      <w:pPr>
        <w:tabs>
          <w:tab w:val="left" w:pos="0"/>
        </w:tabs>
        <w:spacing w:line="360" w:lineRule="exact"/>
      </w:pPr>
      <w:r>
        <w:rPr>
          <w:rFonts w:ascii="宋体" w:hAnsi="宋体" w:hint="eastAsia"/>
        </w:rPr>
        <w:t xml:space="preserve"> </w:t>
      </w:r>
      <w:r>
        <w:rPr>
          <w:rFonts w:ascii="宋体" w:hAnsi="宋体" w:hint="eastAsia"/>
        </w:rPr>
        <w:t>本章</w:t>
      </w:r>
      <w:r>
        <w:rPr>
          <w:rFonts w:ascii="宋体" w:hAnsi="宋体" w:hint="eastAsia"/>
        </w:rPr>
        <w:t>以课堂教学为主，</w:t>
      </w:r>
      <w:r>
        <w:rPr>
          <w:rFonts w:hint="eastAsia"/>
        </w:rPr>
        <w:t>辅以分组讨论、课堂实验、课外作业</w:t>
      </w:r>
      <w:r>
        <w:rPr>
          <w:rFonts w:hint="eastAsia"/>
        </w:rPr>
        <w:t>等</w:t>
      </w:r>
      <w:r>
        <w:rPr>
          <w:rFonts w:hint="eastAsia"/>
        </w:rPr>
        <w:t>教学方式，使用多媒体教学设备</w:t>
      </w:r>
    </w:p>
    <w:p w:rsidR="00021F62" w:rsidRDefault="00496345">
      <w:pPr>
        <w:pStyle w:val="a4"/>
        <w:snapToGrid w:val="0"/>
        <w:spacing w:line="320" w:lineRule="exact"/>
        <w:ind w:leftChars="-24" w:left="-50" w:firstLineChars="600" w:firstLine="1680"/>
        <w:rPr>
          <w:color w:val="000000"/>
          <w:sz w:val="28"/>
          <w:szCs w:val="48"/>
        </w:rPr>
      </w:pPr>
      <w:r>
        <w:rPr>
          <w:rFonts w:hint="eastAsia"/>
          <w:color w:val="000000"/>
          <w:sz w:val="28"/>
          <w:szCs w:val="48"/>
        </w:rPr>
        <w:t>第八章</w:t>
      </w:r>
      <w:r>
        <w:rPr>
          <w:rFonts w:hint="eastAsia"/>
          <w:color w:val="000000"/>
          <w:sz w:val="28"/>
          <w:szCs w:val="48"/>
        </w:rPr>
        <w:t xml:space="preserve">   </w:t>
      </w:r>
      <w:r>
        <w:rPr>
          <w:rFonts w:hint="eastAsia"/>
          <w:color w:val="000000"/>
          <w:sz w:val="28"/>
          <w:szCs w:val="48"/>
        </w:rPr>
        <w:t>外汇管制与投资转移</w:t>
      </w:r>
    </w:p>
    <w:p w:rsidR="00021F62" w:rsidRDefault="00496345" w:rsidP="004919CE">
      <w:pPr>
        <w:pStyle w:val="a4"/>
        <w:snapToGrid w:val="0"/>
        <w:spacing w:line="320" w:lineRule="exact"/>
        <w:ind w:firstLineChars="98" w:firstLine="206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（</w:t>
      </w:r>
      <w:r>
        <w:rPr>
          <w:rFonts w:hint="eastAsia"/>
          <w:color w:val="000000"/>
          <w:sz w:val="21"/>
          <w:szCs w:val="21"/>
        </w:rPr>
        <w:t>一</w:t>
      </w:r>
      <w:r>
        <w:rPr>
          <w:rFonts w:hint="eastAsia"/>
          <w:color w:val="000000"/>
          <w:sz w:val="21"/>
          <w:szCs w:val="21"/>
        </w:rPr>
        <w:t>）</w:t>
      </w:r>
      <w:r>
        <w:rPr>
          <w:rFonts w:hint="eastAsia"/>
          <w:color w:val="000000"/>
          <w:sz w:val="21"/>
          <w:szCs w:val="21"/>
        </w:rPr>
        <w:t>目的与要求</w:t>
      </w:r>
    </w:p>
    <w:p w:rsidR="00021F62" w:rsidRDefault="00496345" w:rsidP="004919CE">
      <w:pPr>
        <w:pStyle w:val="a4"/>
        <w:snapToGrid w:val="0"/>
        <w:spacing w:line="320" w:lineRule="exact"/>
        <w:ind w:firstLineChars="98" w:firstLine="206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lastRenderedPageBreak/>
        <w:t xml:space="preserve">  1</w:t>
      </w:r>
      <w:r>
        <w:rPr>
          <w:rFonts w:hint="eastAsia"/>
          <w:color w:val="000000"/>
          <w:sz w:val="21"/>
          <w:szCs w:val="21"/>
        </w:rPr>
        <w:t>．了解</w:t>
      </w:r>
      <w:r>
        <w:rPr>
          <w:rFonts w:hint="eastAsia"/>
          <w:color w:val="000000"/>
          <w:sz w:val="21"/>
          <w:szCs w:val="21"/>
        </w:rPr>
        <w:t>外汇管制</w:t>
      </w:r>
      <w:r>
        <w:rPr>
          <w:rFonts w:hint="eastAsia"/>
          <w:color w:val="000000"/>
          <w:sz w:val="21"/>
          <w:szCs w:val="21"/>
        </w:rPr>
        <w:t>的含义</w:t>
      </w:r>
    </w:p>
    <w:p w:rsidR="00021F62" w:rsidRDefault="00496345" w:rsidP="004919CE">
      <w:pPr>
        <w:pStyle w:val="a4"/>
        <w:snapToGrid w:val="0"/>
        <w:spacing w:line="320" w:lineRule="exact"/>
        <w:ind w:firstLineChars="98" w:firstLine="206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 xml:space="preserve">  2</w:t>
      </w:r>
      <w:r>
        <w:rPr>
          <w:rFonts w:hint="eastAsia"/>
          <w:color w:val="000000"/>
          <w:sz w:val="21"/>
          <w:szCs w:val="21"/>
        </w:rPr>
        <w:t>．</w:t>
      </w:r>
      <w:r>
        <w:rPr>
          <w:rFonts w:hint="eastAsia"/>
          <w:color w:val="000000"/>
          <w:sz w:val="21"/>
          <w:szCs w:val="21"/>
        </w:rPr>
        <w:t>了解国内及国际外汇管制的制定</w:t>
      </w:r>
      <w:r>
        <w:rPr>
          <w:rFonts w:hint="eastAsia"/>
          <w:color w:val="000000"/>
          <w:sz w:val="21"/>
          <w:szCs w:val="21"/>
        </w:rPr>
        <w:t xml:space="preserve">  </w:t>
      </w:r>
    </w:p>
    <w:p w:rsidR="00021F62" w:rsidRDefault="00496345" w:rsidP="004919CE">
      <w:pPr>
        <w:pStyle w:val="a4"/>
        <w:snapToGrid w:val="0"/>
        <w:spacing w:line="320" w:lineRule="exact"/>
        <w:ind w:firstLineChars="198" w:firstLine="416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3</w:t>
      </w:r>
      <w:r>
        <w:rPr>
          <w:rFonts w:hint="eastAsia"/>
          <w:color w:val="000000"/>
          <w:sz w:val="21"/>
          <w:szCs w:val="21"/>
        </w:rPr>
        <w:t>．</w:t>
      </w:r>
      <w:r>
        <w:rPr>
          <w:rFonts w:hint="eastAsia"/>
          <w:color w:val="000000"/>
          <w:sz w:val="21"/>
          <w:szCs w:val="21"/>
        </w:rPr>
        <w:t>了解投资转移的相关规定及制度</w:t>
      </w:r>
    </w:p>
    <w:p w:rsidR="00021F62" w:rsidRDefault="00496345">
      <w:pPr>
        <w:pStyle w:val="a4"/>
        <w:snapToGrid w:val="0"/>
        <w:spacing w:line="320" w:lineRule="exact"/>
        <w:ind w:firstLineChars="98" w:firstLine="235"/>
        <w:rPr>
          <w:color w:val="000000"/>
        </w:rPr>
      </w:pPr>
      <w:r>
        <w:rPr>
          <w:rFonts w:hint="eastAsia"/>
          <w:color w:val="000000"/>
          <w:kern w:val="2"/>
        </w:rPr>
        <w:t>（二）教学内容</w:t>
      </w:r>
    </w:p>
    <w:p w:rsidR="00021F62" w:rsidRDefault="00496345">
      <w:pPr>
        <w:pStyle w:val="a4"/>
        <w:snapToGrid w:val="0"/>
        <w:spacing w:line="320" w:lineRule="exact"/>
        <w:ind w:firstLineChars="98" w:firstLine="207"/>
        <w:rPr>
          <w:bCs/>
          <w:color w:val="000000"/>
          <w:sz w:val="21"/>
          <w:szCs w:val="21"/>
        </w:rPr>
      </w:pPr>
      <w:r>
        <w:rPr>
          <w:rFonts w:hint="eastAsia"/>
          <w:b/>
          <w:bCs/>
          <w:color w:val="000000"/>
          <w:sz w:val="21"/>
        </w:rPr>
        <w:t xml:space="preserve"> </w:t>
      </w:r>
      <w:r>
        <w:rPr>
          <w:rFonts w:hint="eastAsia"/>
          <w:bCs/>
          <w:color w:val="000000"/>
          <w:sz w:val="21"/>
          <w:szCs w:val="21"/>
        </w:rPr>
        <w:t>第一节外汇管制</w:t>
      </w:r>
    </w:p>
    <w:p w:rsidR="00021F62" w:rsidRDefault="00496345" w:rsidP="004919CE">
      <w:pPr>
        <w:pStyle w:val="a4"/>
        <w:numPr>
          <w:ilvl w:val="0"/>
          <w:numId w:val="12"/>
        </w:numPr>
        <w:snapToGrid w:val="0"/>
        <w:spacing w:line="320" w:lineRule="exact"/>
        <w:ind w:firstLineChars="98" w:firstLine="206"/>
        <w:rPr>
          <w:bCs/>
          <w:color w:val="000000"/>
          <w:sz w:val="21"/>
          <w:szCs w:val="21"/>
        </w:rPr>
      </w:pPr>
      <w:r>
        <w:rPr>
          <w:rFonts w:hint="eastAsia"/>
          <w:bCs/>
          <w:color w:val="000000"/>
          <w:sz w:val="21"/>
          <w:szCs w:val="21"/>
        </w:rPr>
        <w:t>外汇管制的含义</w:t>
      </w:r>
    </w:p>
    <w:p w:rsidR="00021F62" w:rsidRDefault="00496345" w:rsidP="004919CE">
      <w:pPr>
        <w:pStyle w:val="a4"/>
        <w:numPr>
          <w:ilvl w:val="0"/>
          <w:numId w:val="12"/>
        </w:numPr>
        <w:snapToGrid w:val="0"/>
        <w:spacing w:line="320" w:lineRule="exact"/>
        <w:ind w:firstLineChars="98" w:firstLine="206"/>
        <w:rPr>
          <w:bCs/>
          <w:color w:val="000000"/>
          <w:sz w:val="21"/>
          <w:szCs w:val="21"/>
        </w:rPr>
      </w:pPr>
      <w:r>
        <w:rPr>
          <w:rFonts w:hint="eastAsia"/>
          <w:bCs/>
          <w:color w:val="000000"/>
          <w:sz w:val="21"/>
          <w:szCs w:val="21"/>
        </w:rPr>
        <w:t>外汇管制法</w:t>
      </w:r>
    </w:p>
    <w:p w:rsidR="00021F62" w:rsidRDefault="00496345" w:rsidP="004919CE">
      <w:pPr>
        <w:pStyle w:val="a4"/>
        <w:numPr>
          <w:ilvl w:val="0"/>
          <w:numId w:val="12"/>
        </w:numPr>
        <w:snapToGrid w:val="0"/>
        <w:spacing w:line="320" w:lineRule="exact"/>
        <w:ind w:firstLineChars="98" w:firstLine="206"/>
        <w:rPr>
          <w:bCs/>
          <w:color w:val="000000"/>
          <w:sz w:val="21"/>
          <w:szCs w:val="21"/>
        </w:rPr>
      </w:pPr>
      <w:r>
        <w:rPr>
          <w:rFonts w:hint="eastAsia"/>
          <w:bCs/>
          <w:color w:val="000000"/>
          <w:sz w:val="21"/>
          <w:szCs w:val="21"/>
        </w:rPr>
        <w:t>IMF</w:t>
      </w:r>
      <w:r>
        <w:rPr>
          <w:rFonts w:hint="eastAsia"/>
          <w:bCs/>
          <w:color w:val="000000"/>
          <w:sz w:val="21"/>
          <w:szCs w:val="21"/>
        </w:rPr>
        <w:t>建立的外汇管制制度</w:t>
      </w:r>
    </w:p>
    <w:p w:rsidR="00021F62" w:rsidRDefault="00496345" w:rsidP="004919CE">
      <w:pPr>
        <w:pStyle w:val="a4"/>
        <w:snapToGrid w:val="0"/>
        <w:spacing w:line="320" w:lineRule="exact"/>
        <w:ind w:firstLineChars="98" w:firstLine="206"/>
        <w:rPr>
          <w:bCs/>
          <w:color w:val="000000"/>
          <w:sz w:val="21"/>
          <w:szCs w:val="21"/>
        </w:rPr>
      </w:pPr>
      <w:r>
        <w:rPr>
          <w:rFonts w:hint="eastAsia"/>
          <w:bCs/>
          <w:color w:val="000000"/>
          <w:sz w:val="21"/>
          <w:szCs w:val="21"/>
        </w:rPr>
        <w:t xml:space="preserve"> </w:t>
      </w:r>
      <w:r>
        <w:rPr>
          <w:rFonts w:hint="eastAsia"/>
          <w:bCs/>
          <w:color w:val="000000"/>
          <w:sz w:val="21"/>
          <w:szCs w:val="21"/>
        </w:rPr>
        <w:t>第二节国际投资协定中的投资转移</w:t>
      </w:r>
    </w:p>
    <w:p w:rsidR="00021F62" w:rsidRDefault="00496345" w:rsidP="004919CE">
      <w:pPr>
        <w:pStyle w:val="a4"/>
        <w:numPr>
          <w:ilvl w:val="0"/>
          <w:numId w:val="13"/>
        </w:numPr>
        <w:snapToGrid w:val="0"/>
        <w:spacing w:line="320" w:lineRule="exact"/>
        <w:ind w:firstLineChars="98" w:firstLine="206"/>
        <w:rPr>
          <w:bCs/>
          <w:color w:val="000000"/>
          <w:sz w:val="21"/>
          <w:szCs w:val="21"/>
        </w:rPr>
      </w:pPr>
      <w:r>
        <w:rPr>
          <w:rFonts w:hint="eastAsia"/>
          <w:bCs/>
          <w:color w:val="000000"/>
          <w:sz w:val="21"/>
          <w:szCs w:val="21"/>
        </w:rPr>
        <w:t>转入与转出</w:t>
      </w:r>
    </w:p>
    <w:p w:rsidR="00021F62" w:rsidRDefault="00496345" w:rsidP="004919CE">
      <w:pPr>
        <w:pStyle w:val="a4"/>
        <w:numPr>
          <w:ilvl w:val="0"/>
          <w:numId w:val="13"/>
        </w:numPr>
        <w:snapToGrid w:val="0"/>
        <w:spacing w:line="320" w:lineRule="exact"/>
        <w:ind w:firstLineChars="98" w:firstLine="206"/>
        <w:rPr>
          <w:bCs/>
          <w:color w:val="000000"/>
          <w:sz w:val="21"/>
          <w:szCs w:val="21"/>
        </w:rPr>
      </w:pPr>
      <w:r>
        <w:rPr>
          <w:rFonts w:hint="eastAsia"/>
          <w:bCs/>
          <w:color w:val="000000"/>
          <w:sz w:val="21"/>
          <w:szCs w:val="21"/>
        </w:rPr>
        <w:t>转移对象</w:t>
      </w:r>
    </w:p>
    <w:p w:rsidR="00021F62" w:rsidRDefault="00496345" w:rsidP="004919CE">
      <w:pPr>
        <w:pStyle w:val="a4"/>
        <w:numPr>
          <w:ilvl w:val="0"/>
          <w:numId w:val="13"/>
        </w:numPr>
        <w:snapToGrid w:val="0"/>
        <w:spacing w:line="320" w:lineRule="exact"/>
        <w:ind w:firstLineChars="98" w:firstLine="206"/>
        <w:rPr>
          <w:bCs/>
          <w:color w:val="000000"/>
          <w:sz w:val="21"/>
          <w:szCs w:val="21"/>
        </w:rPr>
      </w:pPr>
      <w:r>
        <w:rPr>
          <w:rFonts w:hint="eastAsia"/>
          <w:bCs/>
          <w:color w:val="000000"/>
          <w:sz w:val="21"/>
          <w:szCs w:val="21"/>
        </w:rPr>
        <w:t>可兑换性要求</w:t>
      </w:r>
    </w:p>
    <w:p w:rsidR="00021F62" w:rsidRDefault="00496345" w:rsidP="004919CE">
      <w:pPr>
        <w:pStyle w:val="a4"/>
        <w:numPr>
          <w:ilvl w:val="0"/>
          <w:numId w:val="13"/>
        </w:numPr>
        <w:snapToGrid w:val="0"/>
        <w:spacing w:line="320" w:lineRule="exact"/>
        <w:ind w:firstLineChars="98" w:firstLine="206"/>
        <w:rPr>
          <w:bCs/>
          <w:color w:val="000000"/>
          <w:sz w:val="21"/>
          <w:szCs w:val="21"/>
        </w:rPr>
      </w:pPr>
      <w:r>
        <w:rPr>
          <w:rFonts w:hint="eastAsia"/>
          <w:bCs/>
          <w:color w:val="000000"/>
          <w:sz w:val="21"/>
          <w:szCs w:val="21"/>
        </w:rPr>
        <w:t>自由转移</w:t>
      </w:r>
      <w:r>
        <w:rPr>
          <w:rFonts w:hint="eastAsia"/>
          <w:bCs/>
          <w:color w:val="000000"/>
          <w:sz w:val="21"/>
          <w:szCs w:val="21"/>
        </w:rPr>
        <w:t xml:space="preserve"> </w:t>
      </w:r>
      <w:r>
        <w:rPr>
          <w:rFonts w:hint="eastAsia"/>
          <w:bCs/>
          <w:color w:val="000000"/>
          <w:sz w:val="21"/>
          <w:szCs w:val="21"/>
        </w:rPr>
        <w:t>限制</w:t>
      </w:r>
    </w:p>
    <w:p w:rsidR="00021F62" w:rsidRDefault="00496345" w:rsidP="004919CE">
      <w:pPr>
        <w:pStyle w:val="a4"/>
        <w:numPr>
          <w:ilvl w:val="0"/>
          <w:numId w:val="13"/>
        </w:numPr>
        <w:snapToGrid w:val="0"/>
        <w:spacing w:line="320" w:lineRule="exact"/>
        <w:ind w:firstLineChars="98" w:firstLine="206"/>
        <w:rPr>
          <w:bCs/>
          <w:color w:val="000000"/>
          <w:sz w:val="21"/>
          <w:szCs w:val="21"/>
        </w:rPr>
      </w:pPr>
      <w:r>
        <w:rPr>
          <w:rFonts w:hint="eastAsia"/>
          <w:bCs/>
          <w:color w:val="000000"/>
          <w:sz w:val="21"/>
          <w:szCs w:val="21"/>
        </w:rPr>
        <w:t>自由转移的临时背离</w:t>
      </w:r>
    </w:p>
    <w:p w:rsidR="00021F62" w:rsidRDefault="00496345">
      <w:pPr>
        <w:pStyle w:val="a4"/>
        <w:numPr>
          <w:ilvl w:val="0"/>
          <w:numId w:val="14"/>
        </w:numPr>
        <w:snapToGrid w:val="0"/>
        <w:spacing w:line="320" w:lineRule="exact"/>
        <w:rPr>
          <w:rFonts w:ascii="Verdana" w:hAnsi="Verdana"/>
          <w:b/>
          <w:bCs/>
          <w:color w:val="000000"/>
          <w:kern w:val="2"/>
          <w:sz w:val="21"/>
        </w:rPr>
      </w:pPr>
      <w:r>
        <w:rPr>
          <w:rFonts w:ascii="Verdana" w:hAnsi="Verdana"/>
          <w:color w:val="000000"/>
          <w:kern w:val="2"/>
        </w:rPr>
        <w:t>思考与实践</w:t>
      </w:r>
      <w:r>
        <w:rPr>
          <w:rFonts w:ascii="Verdana" w:hAnsi="Verdana"/>
          <w:b/>
          <w:bCs/>
          <w:color w:val="000000"/>
          <w:kern w:val="2"/>
          <w:sz w:val="21"/>
        </w:rPr>
        <w:t xml:space="preserve">  </w:t>
      </w:r>
    </w:p>
    <w:p w:rsidR="00021F62" w:rsidRDefault="00496345">
      <w:pPr>
        <w:pStyle w:val="a4"/>
        <w:snapToGrid w:val="0"/>
        <w:spacing w:line="320" w:lineRule="exact"/>
        <w:ind w:firstLineChars="200" w:firstLine="420"/>
        <w:rPr>
          <w:rFonts w:ascii="Verdana" w:hAnsi="Verdana"/>
          <w:bCs/>
          <w:color w:val="000000"/>
          <w:kern w:val="2"/>
          <w:sz w:val="21"/>
          <w:szCs w:val="21"/>
        </w:rPr>
      </w:pPr>
      <w:r>
        <w:rPr>
          <w:rFonts w:ascii="Verdana" w:hAnsi="Verdana"/>
          <w:bCs/>
          <w:color w:val="000000"/>
          <w:kern w:val="2"/>
          <w:sz w:val="21"/>
          <w:szCs w:val="21"/>
        </w:rPr>
        <w:t>1</w:t>
      </w:r>
      <w:r>
        <w:rPr>
          <w:rFonts w:ascii="Verdana" w:hAnsi="Verdana" w:hint="eastAsia"/>
          <w:bCs/>
          <w:color w:val="000000"/>
          <w:kern w:val="2"/>
          <w:sz w:val="21"/>
          <w:szCs w:val="21"/>
        </w:rPr>
        <w:t>．</w:t>
      </w:r>
      <w:r>
        <w:rPr>
          <w:rFonts w:ascii="Verdana" w:hAnsi="Verdana" w:hint="eastAsia"/>
          <w:bCs/>
          <w:color w:val="000000"/>
          <w:kern w:val="2"/>
          <w:sz w:val="21"/>
          <w:szCs w:val="21"/>
        </w:rPr>
        <w:t>外汇管制</w:t>
      </w:r>
      <w:r>
        <w:rPr>
          <w:rFonts w:ascii="Verdana" w:hAnsi="Verdana" w:hint="eastAsia"/>
          <w:bCs/>
          <w:color w:val="000000"/>
          <w:kern w:val="2"/>
          <w:sz w:val="21"/>
          <w:szCs w:val="21"/>
        </w:rPr>
        <w:t>的含义</w:t>
      </w:r>
      <w:r>
        <w:rPr>
          <w:rFonts w:ascii="Verdana" w:hAnsi="Verdana" w:hint="eastAsia"/>
          <w:bCs/>
          <w:color w:val="000000"/>
          <w:kern w:val="2"/>
          <w:sz w:val="21"/>
          <w:szCs w:val="21"/>
        </w:rPr>
        <w:t>及目的有哪些？</w:t>
      </w:r>
    </w:p>
    <w:p w:rsidR="00021F62" w:rsidRDefault="00496345" w:rsidP="004919CE">
      <w:pPr>
        <w:pStyle w:val="a4"/>
        <w:snapToGrid w:val="0"/>
        <w:spacing w:line="320" w:lineRule="exact"/>
        <w:ind w:firstLineChars="98" w:firstLine="206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 xml:space="preserve">  2</w:t>
      </w:r>
      <w:r>
        <w:rPr>
          <w:rFonts w:hint="eastAsia"/>
          <w:color w:val="000000"/>
          <w:sz w:val="21"/>
          <w:szCs w:val="21"/>
        </w:rPr>
        <w:t>．</w:t>
      </w:r>
      <w:r>
        <w:rPr>
          <w:rFonts w:hint="eastAsia"/>
          <w:color w:val="000000"/>
          <w:sz w:val="21"/>
          <w:szCs w:val="21"/>
        </w:rPr>
        <w:t>国际投资协定中投资转移的有哪些限制？</w:t>
      </w:r>
      <w:r>
        <w:rPr>
          <w:rFonts w:hint="eastAsia"/>
          <w:color w:val="000000"/>
          <w:sz w:val="21"/>
          <w:szCs w:val="21"/>
        </w:rPr>
        <w:t xml:space="preserve"> </w:t>
      </w:r>
    </w:p>
    <w:p w:rsidR="00021F62" w:rsidRDefault="00496345">
      <w:pPr>
        <w:tabs>
          <w:tab w:val="left" w:pos="1260"/>
        </w:tabs>
        <w:spacing w:line="360" w:lineRule="exact"/>
        <w:rPr>
          <w:rFonts w:ascii="宋体" w:hAnsi="宋体"/>
          <w:sz w:val="24"/>
        </w:rPr>
      </w:pPr>
      <w:r>
        <w:rPr>
          <w:rFonts w:hint="eastAsia"/>
          <w:color w:val="000000"/>
          <w:szCs w:val="21"/>
        </w:rPr>
        <w:t xml:space="preserve"> </w:t>
      </w:r>
      <w:r>
        <w:rPr>
          <w:rFonts w:ascii="宋体" w:hAnsi="宋体" w:hint="eastAsia"/>
          <w:sz w:val="24"/>
        </w:rPr>
        <w:t>（</w:t>
      </w:r>
      <w:r>
        <w:rPr>
          <w:rFonts w:ascii="宋体" w:hAnsi="宋体" w:hint="eastAsia"/>
          <w:sz w:val="24"/>
        </w:rPr>
        <w:t>四</w:t>
      </w:r>
      <w:r>
        <w:rPr>
          <w:rFonts w:ascii="宋体" w:hAnsi="宋体" w:hint="eastAsia"/>
          <w:sz w:val="24"/>
        </w:rPr>
        <w:t>）</w:t>
      </w:r>
      <w:r>
        <w:rPr>
          <w:rFonts w:ascii="宋体" w:hAnsi="宋体" w:hint="eastAsia"/>
          <w:sz w:val="24"/>
        </w:rPr>
        <w:t>教学方法与手段</w:t>
      </w:r>
    </w:p>
    <w:p w:rsidR="00021F62" w:rsidRDefault="00496345">
      <w:pPr>
        <w:tabs>
          <w:tab w:val="left" w:pos="0"/>
        </w:tabs>
        <w:spacing w:line="360" w:lineRule="exact"/>
      </w:pPr>
      <w:r>
        <w:rPr>
          <w:rFonts w:ascii="宋体" w:hAnsi="宋体" w:hint="eastAsia"/>
        </w:rPr>
        <w:t>本章</w:t>
      </w:r>
      <w:r>
        <w:rPr>
          <w:rFonts w:ascii="宋体" w:hAnsi="宋体" w:hint="eastAsia"/>
        </w:rPr>
        <w:t>以课堂教学为主，</w:t>
      </w:r>
      <w:r>
        <w:rPr>
          <w:rFonts w:hint="eastAsia"/>
        </w:rPr>
        <w:t>辅以分组讨论、课堂实验、课外作业</w:t>
      </w:r>
      <w:r>
        <w:rPr>
          <w:rFonts w:hint="eastAsia"/>
        </w:rPr>
        <w:t>等</w:t>
      </w:r>
      <w:r>
        <w:rPr>
          <w:rFonts w:hint="eastAsia"/>
        </w:rPr>
        <w:t>教学方式，使用多媒体教学设备。</w:t>
      </w:r>
    </w:p>
    <w:p w:rsidR="00021F62" w:rsidRDefault="00021F62">
      <w:pPr>
        <w:pStyle w:val="a4"/>
        <w:snapToGrid w:val="0"/>
        <w:spacing w:line="320" w:lineRule="exact"/>
        <w:rPr>
          <w:color w:val="000000"/>
          <w:sz w:val="21"/>
          <w:szCs w:val="21"/>
        </w:rPr>
      </w:pPr>
    </w:p>
    <w:p w:rsidR="00021F62" w:rsidRDefault="00496345">
      <w:pPr>
        <w:pStyle w:val="a4"/>
        <w:snapToGrid w:val="0"/>
        <w:spacing w:line="320" w:lineRule="exact"/>
        <w:ind w:leftChars="-24" w:left="-50" w:firstLineChars="600" w:firstLine="1680"/>
        <w:rPr>
          <w:color w:val="000000"/>
          <w:sz w:val="28"/>
          <w:szCs w:val="48"/>
        </w:rPr>
      </w:pPr>
      <w:bookmarkStart w:id="14" w:name="OLE_LINK16"/>
      <w:r>
        <w:rPr>
          <w:rFonts w:hint="eastAsia"/>
          <w:color w:val="000000"/>
          <w:sz w:val="28"/>
          <w:szCs w:val="48"/>
        </w:rPr>
        <w:t>第</w:t>
      </w:r>
      <w:r>
        <w:rPr>
          <w:rFonts w:hint="eastAsia"/>
          <w:color w:val="000000"/>
          <w:sz w:val="28"/>
          <w:szCs w:val="48"/>
        </w:rPr>
        <w:t>九</w:t>
      </w:r>
      <w:r>
        <w:rPr>
          <w:rFonts w:hint="eastAsia"/>
          <w:color w:val="000000"/>
          <w:sz w:val="28"/>
          <w:szCs w:val="48"/>
        </w:rPr>
        <w:t>章</w:t>
      </w:r>
      <w:r>
        <w:rPr>
          <w:rFonts w:hint="eastAsia"/>
          <w:color w:val="000000"/>
          <w:sz w:val="28"/>
          <w:szCs w:val="48"/>
        </w:rPr>
        <w:t xml:space="preserve">   </w:t>
      </w:r>
      <w:r>
        <w:rPr>
          <w:rFonts w:hint="eastAsia"/>
          <w:color w:val="000000"/>
          <w:sz w:val="28"/>
          <w:szCs w:val="48"/>
        </w:rPr>
        <w:t>国际投资担保制度</w:t>
      </w:r>
    </w:p>
    <w:p w:rsidR="00021F62" w:rsidRDefault="00496345" w:rsidP="004919CE">
      <w:pPr>
        <w:pStyle w:val="a4"/>
        <w:snapToGrid w:val="0"/>
        <w:spacing w:line="320" w:lineRule="exact"/>
        <w:ind w:firstLineChars="98" w:firstLine="206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（</w:t>
      </w:r>
      <w:r>
        <w:rPr>
          <w:rFonts w:hint="eastAsia"/>
          <w:color w:val="000000"/>
          <w:sz w:val="21"/>
          <w:szCs w:val="21"/>
        </w:rPr>
        <w:t>一</w:t>
      </w:r>
      <w:r>
        <w:rPr>
          <w:rFonts w:hint="eastAsia"/>
          <w:color w:val="000000"/>
          <w:sz w:val="21"/>
          <w:szCs w:val="21"/>
        </w:rPr>
        <w:t>）</w:t>
      </w:r>
      <w:r>
        <w:rPr>
          <w:rFonts w:hint="eastAsia"/>
          <w:color w:val="000000"/>
          <w:sz w:val="21"/>
          <w:szCs w:val="21"/>
        </w:rPr>
        <w:t>目的与要求</w:t>
      </w:r>
    </w:p>
    <w:p w:rsidR="00021F62" w:rsidRDefault="00496345" w:rsidP="004919CE">
      <w:pPr>
        <w:pStyle w:val="a4"/>
        <w:snapToGrid w:val="0"/>
        <w:spacing w:line="320" w:lineRule="exact"/>
        <w:ind w:firstLineChars="98" w:firstLine="206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 xml:space="preserve">  1</w:t>
      </w:r>
      <w:r>
        <w:rPr>
          <w:rFonts w:hint="eastAsia"/>
          <w:color w:val="000000"/>
          <w:sz w:val="21"/>
          <w:szCs w:val="21"/>
        </w:rPr>
        <w:t>．了解</w:t>
      </w:r>
      <w:r>
        <w:rPr>
          <w:rFonts w:hint="eastAsia"/>
          <w:color w:val="000000"/>
          <w:sz w:val="21"/>
          <w:szCs w:val="21"/>
        </w:rPr>
        <w:t>海外投资担保的国内法制度</w:t>
      </w:r>
    </w:p>
    <w:p w:rsidR="00021F62" w:rsidRDefault="00496345" w:rsidP="004919CE">
      <w:pPr>
        <w:pStyle w:val="a4"/>
        <w:snapToGrid w:val="0"/>
        <w:spacing w:line="320" w:lineRule="exact"/>
        <w:ind w:firstLineChars="98" w:firstLine="206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 xml:space="preserve">  2</w:t>
      </w:r>
      <w:r>
        <w:rPr>
          <w:rFonts w:hint="eastAsia"/>
          <w:color w:val="000000"/>
          <w:sz w:val="21"/>
          <w:szCs w:val="21"/>
        </w:rPr>
        <w:t>．</w:t>
      </w:r>
      <w:r>
        <w:rPr>
          <w:rFonts w:hint="eastAsia"/>
          <w:color w:val="000000"/>
          <w:sz w:val="21"/>
          <w:szCs w:val="21"/>
        </w:rPr>
        <w:t>了解海外投资担保的主要内容</w:t>
      </w:r>
    </w:p>
    <w:p w:rsidR="00021F62" w:rsidRDefault="00496345" w:rsidP="004919CE">
      <w:pPr>
        <w:pStyle w:val="a4"/>
        <w:snapToGrid w:val="0"/>
        <w:spacing w:line="320" w:lineRule="exact"/>
        <w:ind w:firstLineChars="198" w:firstLine="416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3</w:t>
      </w:r>
      <w:r>
        <w:rPr>
          <w:rFonts w:hint="eastAsia"/>
          <w:color w:val="000000"/>
          <w:sz w:val="21"/>
          <w:szCs w:val="21"/>
        </w:rPr>
        <w:t>．</w:t>
      </w:r>
      <w:r>
        <w:rPr>
          <w:rFonts w:hint="eastAsia"/>
          <w:color w:val="000000"/>
          <w:sz w:val="21"/>
          <w:szCs w:val="21"/>
        </w:rPr>
        <w:t>掌握海外投资保险制度</w:t>
      </w:r>
    </w:p>
    <w:p w:rsidR="00021F62" w:rsidRDefault="00496345">
      <w:pPr>
        <w:pStyle w:val="a4"/>
        <w:snapToGrid w:val="0"/>
        <w:spacing w:line="320" w:lineRule="exact"/>
        <w:ind w:firstLineChars="98" w:firstLine="235"/>
        <w:rPr>
          <w:color w:val="000000"/>
        </w:rPr>
      </w:pPr>
      <w:r>
        <w:rPr>
          <w:rFonts w:hint="eastAsia"/>
          <w:color w:val="000000"/>
          <w:kern w:val="2"/>
        </w:rPr>
        <w:t>（二）教学内容</w:t>
      </w:r>
    </w:p>
    <w:p w:rsidR="00021F62" w:rsidRDefault="00496345">
      <w:pPr>
        <w:pStyle w:val="a4"/>
        <w:snapToGrid w:val="0"/>
        <w:spacing w:line="320" w:lineRule="exact"/>
        <w:rPr>
          <w:bCs/>
          <w:color w:val="000000"/>
          <w:sz w:val="21"/>
          <w:szCs w:val="21"/>
        </w:rPr>
      </w:pPr>
      <w:r>
        <w:rPr>
          <w:rFonts w:hint="eastAsia"/>
          <w:b/>
          <w:bCs/>
          <w:color w:val="000000"/>
          <w:sz w:val="21"/>
        </w:rPr>
        <w:t xml:space="preserve"> </w:t>
      </w:r>
      <w:r>
        <w:rPr>
          <w:rFonts w:hint="eastAsia"/>
          <w:b/>
          <w:bCs/>
          <w:color w:val="000000"/>
          <w:sz w:val="21"/>
        </w:rPr>
        <w:t xml:space="preserve">      </w:t>
      </w:r>
      <w:r>
        <w:rPr>
          <w:rFonts w:hint="eastAsia"/>
          <w:bCs/>
          <w:color w:val="000000"/>
          <w:sz w:val="21"/>
          <w:szCs w:val="21"/>
        </w:rPr>
        <w:t>第一节国际投资担保的国内法制度</w:t>
      </w:r>
    </w:p>
    <w:p w:rsidR="00021F62" w:rsidRDefault="00496345">
      <w:pPr>
        <w:pStyle w:val="a4"/>
        <w:snapToGrid w:val="0"/>
        <w:spacing w:line="320" w:lineRule="exact"/>
        <w:ind w:firstLineChars="400" w:firstLine="840"/>
        <w:rPr>
          <w:bCs/>
          <w:color w:val="000000"/>
          <w:sz w:val="21"/>
          <w:szCs w:val="21"/>
        </w:rPr>
      </w:pPr>
      <w:r>
        <w:rPr>
          <w:rFonts w:hint="eastAsia"/>
          <w:bCs/>
          <w:color w:val="000000"/>
          <w:sz w:val="21"/>
          <w:szCs w:val="21"/>
        </w:rPr>
        <w:t>第二节世界银行多边投资担保机制</w:t>
      </w:r>
    </w:p>
    <w:p w:rsidR="00021F62" w:rsidRDefault="00496345">
      <w:pPr>
        <w:pStyle w:val="a4"/>
        <w:snapToGrid w:val="0"/>
        <w:spacing w:line="320" w:lineRule="exact"/>
        <w:ind w:firstLineChars="300" w:firstLine="630"/>
        <w:rPr>
          <w:bCs/>
          <w:color w:val="000000"/>
          <w:sz w:val="21"/>
          <w:szCs w:val="21"/>
        </w:rPr>
      </w:pPr>
      <w:r>
        <w:rPr>
          <w:rFonts w:hint="eastAsia"/>
          <w:bCs/>
          <w:color w:val="000000"/>
          <w:sz w:val="21"/>
          <w:szCs w:val="21"/>
        </w:rPr>
        <w:t xml:space="preserve"> </w:t>
      </w:r>
      <w:r>
        <w:rPr>
          <w:rFonts w:hint="eastAsia"/>
          <w:bCs/>
          <w:color w:val="000000"/>
          <w:sz w:val="21"/>
          <w:szCs w:val="21"/>
        </w:rPr>
        <w:t>第三节我国的海外投资保险制度</w:t>
      </w:r>
      <w:r>
        <w:rPr>
          <w:rFonts w:hint="eastAsia"/>
          <w:bCs/>
          <w:color w:val="000000"/>
          <w:sz w:val="21"/>
          <w:szCs w:val="21"/>
        </w:rPr>
        <w:t>164</w:t>
      </w:r>
    </w:p>
    <w:p w:rsidR="00021F62" w:rsidRDefault="00496345">
      <w:pPr>
        <w:pStyle w:val="a4"/>
        <w:numPr>
          <w:ilvl w:val="0"/>
          <w:numId w:val="14"/>
        </w:numPr>
        <w:snapToGrid w:val="0"/>
        <w:spacing w:line="320" w:lineRule="exact"/>
        <w:rPr>
          <w:rFonts w:ascii="Verdana" w:hAnsi="Verdana"/>
          <w:b/>
          <w:bCs/>
          <w:color w:val="000000"/>
          <w:kern w:val="2"/>
          <w:sz w:val="21"/>
        </w:rPr>
      </w:pPr>
      <w:r>
        <w:rPr>
          <w:rFonts w:ascii="Verdana" w:hAnsi="Verdana"/>
          <w:color w:val="000000"/>
          <w:kern w:val="2"/>
        </w:rPr>
        <w:t>思考与实践</w:t>
      </w:r>
      <w:r>
        <w:rPr>
          <w:rFonts w:ascii="Verdana" w:hAnsi="Verdana"/>
          <w:b/>
          <w:bCs/>
          <w:color w:val="000000"/>
          <w:kern w:val="2"/>
          <w:sz w:val="21"/>
        </w:rPr>
        <w:t xml:space="preserve">  </w:t>
      </w:r>
    </w:p>
    <w:p w:rsidR="00021F62" w:rsidRDefault="00496345">
      <w:pPr>
        <w:pStyle w:val="a4"/>
        <w:snapToGrid w:val="0"/>
        <w:spacing w:line="320" w:lineRule="exact"/>
        <w:ind w:firstLineChars="200" w:firstLine="420"/>
        <w:rPr>
          <w:rFonts w:ascii="Verdana" w:hAnsi="Verdana"/>
          <w:bCs/>
          <w:color w:val="000000"/>
          <w:kern w:val="2"/>
          <w:sz w:val="21"/>
          <w:szCs w:val="21"/>
        </w:rPr>
      </w:pPr>
      <w:r>
        <w:rPr>
          <w:rFonts w:ascii="Verdana" w:hAnsi="Verdana"/>
          <w:bCs/>
          <w:color w:val="000000"/>
          <w:kern w:val="2"/>
          <w:sz w:val="21"/>
          <w:szCs w:val="21"/>
        </w:rPr>
        <w:t>1</w:t>
      </w:r>
      <w:r>
        <w:rPr>
          <w:rFonts w:ascii="Verdana" w:hAnsi="Verdana" w:hint="eastAsia"/>
          <w:bCs/>
          <w:color w:val="000000"/>
          <w:kern w:val="2"/>
          <w:sz w:val="21"/>
          <w:szCs w:val="21"/>
        </w:rPr>
        <w:t>．</w:t>
      </w:r>
      <w:r>
        <w:rPr>
          <w:rFonts w:ascii="Verdana" w:hAnsi="Verdana" w:hint="eastAsia"/>
          <w:bCs/>
          <w:color w:val="000000"/>
          <w:kern w:val="2"/>
          <w:sz w:val="21"/>
          <w:szCs w:val="21"/>
        </w:rPr>
        <w:t>简述我国的海外投资保险制度的建立发展情况</w:t>
      </w:r>
    </w:p>
    <w:p w:rsidR="00021F62" w:rsidRDefault="00496345" w:rsidP="004919CE">
      <w:pPr>
        <w:pStyle w:val="a4"/>
        <w:snapToGrid w:val="0"/>
        <w:spacing w:line="320" w:lineRule="exact"/>
        <w:ind w:firstLineChars="98" w:firstLine="206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 xml:space="preserve">  2</w:t>
      </w:r>
      <w:r>
        <w:rPr>
          <w:rFonts w:hint="eastAsia"/>
          <w:color w:val="000000"/>
          <w:sz w:val="21"/>
          <w:szCs w:val="21"/>
        </w:rPr>
        <w:t>．</w:t>
      </w:r>
      <w:r>
        <w:rPr>
          <w:rFonts w:hint="eastAsia"/>
          <w:color w:val="000000"/>
          <w:sz w:val="21"/>
          <w:szCs w:val="21"/>
        </w:rPr>
        <w:t>简述海外投资保险制度开立的主要险种</w:t>
      </w:r>
    </w:p>
    <w:p w:rsidR="00021F62" w:rsidRDefault="00496345">
      <w:pPr>
        <w:tabs>
          <w:tab w:val="left" w:pos="1260"/>
        </w:tabs>
        <w:spacing w:line="360" w:lineRule="exact"/>
        <w:rPr>
          <w:rFonts w:ascii="宋体" w:hAnsi="宋体"/>
          <w:sz w:val="24"/>
        </w:rPr>
      </w:pPr>
      <w:r>
        <w:rPr>
          <w:rFonts w:hint="eastAsia"/>
          <w:color w:val="000000"/>
          <w:szCs w:val="21"/>
        </w:rPr>
        <w:t xml:space="preserve"> </w:t>
      </w:r>
      <w:r>
        <w:rPr>
          <w:rFonts w:ascii="宋体" w:hAnsi="宋体" w:hint="eastAsia"/>
          <w:sz w:val="24"/>
        </w:rPr>
        <w:t>（</w:t>
      </w:r>
      <w:r>
        <w:rPr>
          <w:rFonts w:ascii="宋体" w:hAnsi="宋体" w:hint="eastAsia"/>
          <w:sz w:val="24"/>
        </w:rPr>
        <w:t>四</w:t>
      </w:r>
      <w:r>
        <w:rPr>
          <w:rFonts w:ascii="宋体" w:hAnsi="宋体" w:hint="eastAsia"/>
          <w:sz w:val="24"/>
        </w:rPr>
        <w:t>）</w:t>
      </w:r>
      <w:r>
        <w:rPr>
          <w:rFonts w:ascii="宋体" w:hAnsi="宋体" w:hint="eastAsia"/>
          <w:sz w:val="24"/>
        </w:rPr>
        <w:t>教学方法与手段</w:t>
      </w:r>
    </w:p>
    <w:p w:rsidR="00021F62" w:rsidRDefault="00496345">
      <w:pPr>
        <w:tabs>
          <w:tab w:val="left" w:pos="0"/>
        </w:tabs>
        <w:spacing w:line="360" w:lineRule="exact"/>
        <w:ind w:firstLineChars="100" w:firstLine="210"/>
      </w:pPr>
      <w:r>
        <w:rPr>
          <w:rFonts w:ascii="宋体" w:hAnsi="宋体" w:hint="eastAsia"/>
        </w:rPr>
        <w:t>本章</w:t>
      </w:r>
      <w:r>
        <w:rPr>
          <w:rFonts w:ascii="宋体" w:hAnsi="宋体" w:hint="eastAsia"/>
        </w:rPr>
        <w:t>以课堂教学为主，</w:t>
      </w:r>
      <w:r>
        <w:rPr>
          <w:rFonts w:hint="eastAsia"/>
        </w:rPr>
        <w:t>辅以分组讨论、课堂实验、课外作业</w:t>
      </w:r>
      <w:r>
        <w:rPr>
          <w:rFonts w:hint="eastAsia"/>
        </w:rPr>
        <w:t>等</w:t>
      </w:r>
      <w:r>
        <w:rPr>
          <w:rFonts w:hint="eastAsia"/>
        </w:rPr>
        <w:t>教学方式，使用多媒体教学设备</w:t>
      </w:r>
      <w:r>
        <w:rPr>
          <w:rFonts w:hint="eastAsia"/>
        </w:rPr>
        <w:t>。</w:t>
      </w:r>
    </w:p>
    <w:p w:rsidR="00021F62" w:rsidRDefault="00021F62">
      <w:pPr>
        <w:tabs>
          <w:tab w:val="left" w:pos="0"/>
        </w:tabs>
        <w:spacing w:line="360" w:lineRule="exact"/>
        <w:ind w:firstLineChars="100" w:firstLine="210"/>
      </w:pPr>
    </w:p>
    <w:bookmarkEnd w:id="14"/>
    <w:p w:rsidR="00021F62" w:rsidRDefault="00496345">
      <w:pPr>
        <w:pStyle w:val="a4"/>
        <w:snapToGrid w:val="0"/>
        <w:spacing w:line="320" w:lineRule="exact"/>
        <w:ind w:leftChars="-24" w:left="-50" w:firstLineChars="600" w:firstLine="1680"/>
        <w:rPr>
          <w:color w:val="000000"/>
          <w:sz w:val="28"/>
          <w:szCs w:val="48"/>
        </w:rPr>
      </w:pPr>
      <w:r>
        <w:rPr>
          <w:rFonts w:hint="eastAsia"/>
          <w:color w:val="000000"/>
          <w:sz w:val="28"/>
          <w:szCs w:val="48"/>
        </w:rPr>
        <w:t>第</w:t>
      </w:r>
      <w:r>
        <w:rPr>
          <w:rFonts w:hint="eastAsia"/>
          <w:color w:val="000000"/>
          <w:sz w:val="28"/>
          <w:szCs w:val="48"/>
        </w:rPr>
        <w:t>十</w:t>
      </w:r>
      <w:r>
        <w:rPr>
          <w:rFonts w:hint="eastAsia"/>
          <w:color w:val="000000"/>
          <w:sz w:val="28"/>
          <w:szCs w:val="48"/>
        </w:rPr>
        <w:t>章</w:t>
      </w:r>
      <w:r>
        <w:rPr>
          <w:rFonts w:hint="eastAsia"/>
          <w:color w:val="000000"/>
          <w:sz w:val="28"/>
          <w:szCs w:val="48"/>
        </w:rPr>
        <w:t xml:space="preserve">   </w:t>
      </w:r>
      <w:r>
        <w:rPr>
          <w:rFonts w:hint="eastAsia"/>
          <w:color w:val="000000"/>
          <w:sz w:val="28"/>
          <w:szCs w:val="48"/>
        </w:rPr>
        <w:t>国际投资法与可持续发展</w:t>
      </w:r>
    </w:p>
    <w:p w:rsidR="00021F62" w:rsidRDefault="00496345" w:rsidP="004919CE">
      <w:pPr>
        <w:pStyle w:val="a4"/>
        <w:snapToGrid w:val="0"/>
        <w:spacing w:line="320" w:lineRule="exact"/>
        <w:ind w:firstLineChars="98" w:firstLine="206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（</w:t>
      </w:r>
      <w:r>
        <w:rPr>
          <w:rFonts w:hint="eastAsia"/>
          <w:color w:val="000000"/>
          <w:sz w:val="21"/>
          <w:szCs w:val="21"/>
        </w:rPr>
        <w:t>一</w:t>
      </w:r>
      <w:r>
        <w:rPr>
          <w:rFonts w:hint="eastAsia"/>
          <w:color w:val="000000"/>
          <w:sz w:val="21"/>
          <w:szCs w:val="21"/>
        </w:rPr>
        <w:t>）</w:t>
      </w:r>
      <w:r>
        <w:rPr>
          <w:rFonts w:hint="eastAsia"/>
          <w:color w:val="000000"/>
          <w:sz w:val="21"/>
          <w:szCs w:val="21"/>
        </w:rPr>
        <w:t>目的与要求</w:t>
      </w:r>
    </w:p>
    <w:p w:rsidR="00021F62" w:rsidRDefault="00496345" w:rsidP="004919CE">
      <w:pPr>
        <w:pStyle w:val="a4"/>
        <w:snapToGrid w:val="0"/>
        <w:spacing w:line="320" w:lineRule="exact"/>
        <w:ind w:firstLineChars="98" w:firstLine="206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 xml:space="preserve">  1</w:t>
      </w:r>
      <w:r>
        <w:rPr>
          <w:rFonts w:hint="eastAsia"/>
          <w:color w:val="000000"/>
          <w:sz w:val="21"/>
          <w:szCs w:val="21"/>
        </w:rPr>
        <w:t>．</w:t>
      </w:r>
      <w:r>
        <w:rPr>
          <w:rFonts w:hint="eastAsia"/>
          <w:color w:val="000000"/>
          <w:sz w:val="21"/>
          <w:szCs w:val="21"/>
        </w:rPr>
        <w:t>掌握可持续发的内涵和外延</w:t>
      </w:r>
    </w:p>
    <w:p w:rsidR="00021F62" w:rsidRDefault="00496345" w:rsidP="004919CE">
      <w:pPr>
        <w:pStyle w:val="a4"/>
        <w:snapToGrid w:val="0"/>
        <w:spacing w:line="320" w:lineRule="exact"/>
        <w:ind w:firstLineChars="98" w:firstLine="206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 xml:space="preserve">  2</w:t>
      </w:r>
      <w:r>
        <w:rPr>
          <w:rFonts w:hint="eastAsia"/>
          <w:color w:val="000000"/>
          <w:sz w:val="21"/>
          <w:szCs w:val="21"/>
        </w:rPr>
        <w:t>．</w:t>
      </w:r>
      <w:r>
        <w:rPr>
          <w:rFonts w:hint="eastAsia"/>
          <w:color w:val="000000"/>
          <w:sz w:val="21"/>
          <w:szCs w:val="21"/>
        </w:rPr>
        <w:t>了解国际投资与可持续发展的内资联系</w:t>
      </w:r>
      <w:r>
        <w:rPr>
          <w:rFonts w:hint="eastAsia"/>
          <w:color w:val="000000"/>
          <w:sz w:val="21"/>
          <w:szCs w:val="21"/>
        </w:rPr>
        <w:t xml:space="preserve">  </w:t>
      </w:r>
    </w:p>
    <w:p w:rsidR="00021F62" w:rsidRDefault="00496345" w:rsidP="004919CE">
      <w:pPr>
        <w:pStyle w:val="a4"/>
        <w:snapToGrid w:val="0"/>
        <w:spacing w:line="320" w:lineRule="exact"/>
        <w:ind w:firstLineChars="198" w:firstLine="416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lastRenderedPageBreak/>
        <w:t>3</w:t>
      </w:r>
      <w:r>
        <w:rPr>
          <w:rFonts w:hint="eastAsia"/>
          <w:color w:val="000000"/>
          <w:sz w:val="21"/>
          <w:szCs w:val="21"/>
        </w:rPr>
        <w:t>．</w:t>
      </w:r>
      <w:r>
        <w:rPr>
          <w:rFonts w:hint="eastAsia"/>
          <w:color w:val="000000"/>
          <w:sz w:val="21"/>
          <w:szCs w:val="21"/>
        </w:rPr>
        <w:t>了解国际投资协定中有关可持续发展的实体性条款</w:t>
      </w:r>
    </w:p>
    <w:p w:rsidR="00021F62" w:rsidRDefault="00496345">
      <w:pPr>
        <w:pStyle w:val="a4"/>
        <w:snapToGrid w:val="0"/>
        <w:spacing w:line="320" w:lineRule="exact"/>
        <w:ind w:firstLineChars="98" w:firstLine="235"/>
        <w:rPr>
          <w:color w:val="000000"/>
        </w:rPr>
      </w:pPr>
      <w:r>
        <w:rPr>
          <w:rFonts w:hint="eastAsia"/>
          <w:color w:val="000000"/>
          <w:kern w:val="2"/>
        </w:rPr>
        <w:t>（二）教学内容</w:t>
      </w:r>
    </w:p>
    <w:p w:rsidR="00021F62" w:rsidRDefault="00496345">
      <w:pPr>
        <w:pStyle w:val="a4"/>
        <w:snapToGrid w:val="0"/>
        <w:spacing w:line="320" w:lineRule="exact"/>
        <w:ind w:firstLineChars="300" w:firstLine="630"/>
        <w:rPr>
          <w:bCs/>
          <w:color w:val="000000"/>
          <w:sz w:val="21"/>
          <w:szCs w:val="21"/>
        </w:rPr>
      </w:pPr>
      <w:r>
        <w:rPr>
          <w:rFonts w:hint="eastAsia"/>
          <w:bCs/>
          <w:color w:val="000000"/>
          <w:sz w:val="21"/>
          <w:szCs w:val="21"/>
        </w:rPr>
        <w:t>第一节可持续发展原则与国际投资法的关系</w:t>
      </w:r>
    </w:p>
    <w:p w:rsidR="00021F62" w:rsidRDefault="00496345">
      <w:pPr>
        <w:pStyle w:val="a4"/>
        <w:snapToGrid w:val="0"/>
        <w:spacing w:line="320" w:lineRule="exact"/>
        <w:rPr>
          <w:bCs/>
          <w:color w:val="000000"/>
          <w:sz w:val="21"/>
          <w:szCs w:val="21"/>
        </w:rPr>
      </w:pPr>
      <w:r>
        <w:rPr>
          <w:rFonts w:hint="eastAsia"/>
          <w:bCs/>
          <w:color w:val="000000"/>
          <w:sz w:val="21"/>
          <w:szCs w:val="21"/>
        </w:rPr>
        <w:t xml:space="preserve"> </w:t>
      </w:r>
      <w:r>
        <w:rPr>
          <w:rFonts w:hint="eastAsia"/>
          <w:bCs/>
          <w:color w:val="000000"/>
          <w:sz w:val="21"/>
          <w:szCs w:val="21"/>
        </w:rPr>
        <w:t xml:space="preserve">    </w:t>
      </w:r>
      <w:r>
        <w:rPr>
          <w:rFonts w:hint="eastAsia"/>
          <w:bCs/>
          <w:color w:val="000000"/>
          <w:sz w:val="21"/>
          <w:szCs w:val="21"/>
        </w:rPr>
        <w:t>第二节国际投资协定前言与可持续发展</w:t>
      </w:r>
    </w:p>
    <w:p w:rsidR="00021F62" w:rsidRDefault="00496345">
      <w:pPr>
        <w:pStyle w:val="a4"/>
        <w:snapToGrid w:val="0"/>
        <w:spacing w:line="320" w:lineRule="exact"/>
        <w:rPr>
          <w:bCs/>
          <w:color w:val="000000"/>
          <w:sz w:val="21"/>
          <w:szCs w:val="21"/>
        </w:rPr>
      </w:pPr>
      <w:r>
        <w:rPr>
          <w:rFonts w:hint="eastAsia"/>
          <w:bCs/>
          <w:color w:val="000000"/>
          <w:sz w:val="21"/>
          <w:szCs w:val="21"/>
        </w:rPr>
        <w:t xml:space="preserve"> </w:t>
      </w:r>
      <w:r>
        <w:rPr>
          <w:rFonts w:hint="eastAsia"/>
          <w:bCs/>
          <w:color w:val="000000"/>
          <w:sz w:val="21"/>
          <w:szCs w:val="21"/>
        </w:rPr>
        <w:t xml:space="preserve">    </w:t>
      </w:r>
      <w:r>
        <w:rPr>
          <w:rFonts w:hint="eastAsia"/>
          <w:bCs/>
          <w:color w:val="000000"/>
          <w:sz w:val="21"/>
          <w:szCs w:val="21"/>
        </w:rPr>
        <w:t>第三节关涉可持续发展的实体条款</w:t>
      </w:r>
    </w:p>
    <w:p w:rsidR="00021F62" w:rsidRDefault="00496345">
      <w:pPr>
        <w:pStyle w:val="a4"/>
        <w:snapToGrid w:val="0"/>
        <w:spacing w:line="320" w:lineRule="exact"/>
        <w:ind w:firstLineChars="200" w:firstLine="420"/>
        <w:rPr>
          <w:bCs/>
          <w:color w:val="000000"/>
          <w:sz w:val="21"/>
          <w:szCs w:val="21"/>
        </w:rPr>
      </w:pPr>
      <w:r>
        <w:rPr>
          <w:rFonts w:hint="eastAsia"/>
          <w:bCs/>
          <w:color w:val="000000"/>
          <w:sz w:val="21"/>
          <w:szCs w:val="21"/>
        </w:rPr>
        <w:t xml:space="preserve"> </w:t>
      </w:r>
      <w:r>
        <w:rPr>
          <w:rFonts w:hint="eastAsia"/>
          <w:bCs/>
          <w:color w:val="000000"/>
          <w:sz w:val="21"/>
          <w:szCs w:val="21"/>
        </w:rPr>
        <w:t>第四节关涉可持续发展的程序条款</w:t>
      </w:r>
    </w:p>
    <w:p w:rsidR="00021F62" w:rsidRDefault="00496345">
      <w:pPr>
        <w:pStyle w:val="a4"/>
        <w:snapToGrid w:val="0"/>
        <w:spacing w:line="320" w:lineRule="exact"/>
        <w:rPr>
          <w:bCs/>
          <w:color w:val="000000"/>
          <w:sz w:val="21"/>
          <w:szCs w:val="21"/>
        </w:rPr>
      </w:pPr>
      <w:r>
        <w:rPr>
          <w:rFonts w:hint="eastAsia"/>
          <w:bCs/>
          <w:color w:val="000000"/>
          <w:sz w:val="21"/>
          <w:szCs w:val="21"/>
        </w:rPr>
        <w:t xml:space="preserve"> </w:t>
      </w:r>
      <w:r>
        <w:rPr>
          <w:rFonts w:hint="eastAsia"/>
          <w:bCs/>
          <w:color w:val="000000"/>
          <w:sz w:val="21"/>
          <w:szCs w:val="21"/>
        </w:rPr>
        <w:t xml:space="preserve">    </w:t>
      </w:r>
      <w:r>
        <w:rPr>
          <w:rFonts w:hint="eastAsia"/>
          <w:bCs/>
          <w:color w:val="000000"/>
          <w:sz w:val="21"/>
          <w:szCs w:val="21"/>
        </w:rPr>
        <w:t>第五节本章小结</w:t>
      </w:r>
    </w:p>
    <w:p w:rsidR="00021F62" w:rsidRDefault="00496345">
      <w:pPr>
        <w:pStyle w:val="a4"/>
        <w:numPr>
          <w:ilvl w:val="0"/>
          <w:numId w:val="14"/>
        </w:numPr>
        <w:snapToGrid w:val="0"/>
        <w:spacing w:line="320" w:lineRule="exact"/>
        <w:rPr>
          <w:rFonts w:ascii="Verdana" w:hAnsi="Verdana"/>
          <w:b/>
          <w:bCs/>
          <w:color w:val="000000"/>
          <w:kern w:val="2"/>
          <w:sz w:val="21"/>
        </w:rPr>
      </w:pPr>
      <w:r>
        <w:rPr>
          <w:rFonts w:ascii="Verdana" w:hAnsi="Verdana"/>
          <w:color w:val="000000"/>
          <w:kern w:val="2"/>
        </w:rPr>
        <w:t>思考与实践</w:t>
      </w:r>
      <w:r>
        <w:rPr>
          <w:rFonts w:ascii="Verdana" w:hAnsi="Verdana"/>
          <w:b/>
          <w:bCs/>
          <w:color w:val="000000"/>
          <w:kern w:val="2"/>
          <w:sz w:val="21"/>
        </w:rPr>
        <w:t xml:space="preserve">  </w:t>
      </w:r>
    </w:p>
    <w:p w:rsidR="00021F62" w:rsidRDefault="00496345">
      <w:pPr>
        <w:pStyle w:val="a4"/>
        <w:snapToGrid w:val="0"/>
        <w:spacing w:line="320" w:lineRule="exact"/>
        <w:ind w:firstLineChars="200" w:firstLine="420"/>
        <w:rPr>
          <w:rFonts w:ascii="Verdana" w:hAnsi="Verdana"/>
          <w:bCs/>
          <w:color w:val="000000"/>
          <w:kern w:val="2"/>
          <w:sz w:val="21"/>
          <w:szCs w:val="21"/>
        </w:rPr>
      </w:pPr>
      <w:r>
        <w:rPr>
          <w:rFonts w:ascii="Verdana" w:hAnsi="Verdana"/>
          <w:bCs/>
          <w:color w:val="000000"/>
          <w:kern w:val="2"/>
          <w:sz w:val="21"/>
          <w:szCs w:val="21"/>
        </w:rPr>
        <w:t>1</w:t>
      </w:r>
      <w:r>
        <w:rPr>
          <w:rFonts w:ascii="Verdana" w:hAnsi="Verdana" w:hint="eastAsia"/>
          <w:bCs/>
          <w:color w:val="000000"/>
          <w:kern w:val="2"/>
          <w:sz w:val="21"/>
          <w:szCs w:val="21"/>
        </w:rPr>
        <w:t>．</w:t>
      </w:r>
      <w:r>
        <w:rPr>
          <w:rFonts w:ascii="Verdana" w:hAnsi="Verdana" w:hint="eastAsia"/>
          <w:bCs/>
          <w:color w:val="000000"/>
          <w:kern w:val="2"/>
          <w:sz w:val="21"/>
          <w:szCs w:val="21"/>
        </w:rPr>
        <w:t>可持续发展的主要内容？</w:t>
      </w:r>
    </w:p>
    <w:p w:rsidR="00021F62" w:rsidRDefault="00496345" w:rsidP="004919CE">
      <w:pPr>
        <w:pStyle w:val="a4"/>
        <w:snapToGrid w:val="0"/>
        <w:spacing w:line="320" w:lineRule="exact"/>
        <w:ind w:firstLineChars="98" w:firstLine="206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 xml:space="preserve">  2</w:t>
      </w:r>
      <w:r>
        <w:rPr>
          <w:rFonts w:hint="eastAsia"/>
          <w:color w:val="000000"/>
          <w:sz w:val="21"/>
          <w:szCs w:val="21"/>
        </w:rPr>
        <w:t>．</w:t>
      </w:r>
      <w:r>
        <w:rPr>
          <w:rFonts w:hint="eastAsia"/>
          <w:color w:val="000000"/>
          <w:sz w:val="21"/>
          <w:szCs w:val="21"/>
        </w:rPr>
        <w:t>国际投资协定中有哪些涉及可持续发展的具体条款（包括实体和程序条款）？</w:t>
      </w:r>
      <w:r>
        <w:rPr>
          <w:rFonts w:hint="eastAsia"/>
          <w:color w:val="000000"/>
          <w:sz w:val="21"/>
          <w:szCs w:val="21"/>
        </w:rPr>
        <w:t xml:space="preserve"> </w:t>
      </w:r>
    </w:p>
    <w:p w:rsidR="00021F62" w:rsidRDefault="00496345">
      <w:pPr>
        <w:tabs>
          <w:tab w:val="left" w:pos="1260"/>
        </w:tabs>
        <w:spacing w:line="360" w:lineRule="exact"/>
        <w:rPr>
          <w:rFonts w:ascii="宋体" w:hAnsi="宋体"/>
          <w:sz w:val="24"/>
        </w:rPr>
      </w:pPr>
      <w:r>
        <w:rPr>
          <w:rFonts w:hint="eastAsia"/>
          <w:color w:val="000000"/>
          <w:szCs w:val="21"/>
        </w:rPr>
        <w:t xml:space="preserve"> </w:t>
      </w:r>
      <w:r>
        <w:rPr>
          <w:rFonts w:ascii="宋体" w:hAnsi="宋体" w:hint="eastAsia"/>
          <w:sz w:val="24"/>
        </w:rPr>
        <w:t>（</w:t>
      </w:r>
      <w:r>
        <w:rPr>
          <w:rFonts w:ascii="宋体" w:hAnsi="宋体" w:hint="eastAsia"/>
          <w:sz w:val="24"/>
        </w:rPr>
        <w:t>四</w:t>
      </w:r>
      <w:r>
        <w:rPr>
          <w:rFonts w:ascii="宋体" w:hAnsi="宋体" w:hint="eastAsia"/>
          <w:sz w:val="24"/>
        </w:rPr>
        <w:t>）</w:t>
      </w:r>
      <w:r>
        <w:rPr>
          <w:rFonts w:ascii="宋体" w:hAnsi="宋体" w:hint="eastAsia"/>
          <w:sz w:val="24"/>
        </w:rPr>
        <w:t>教学方法与手段</w:t>
      </w:r>
    </w:p>
    <w:p w:rsidR="00021F62" w:rsidRDefault="00496345">
      <w:pPr>
        <w:tabs>
          <w:tab w:val="left" w:pos="0"/>
        </w:tabs>
        <w:spacing w:line="360" w:lineRule="exact"/>
      </w:pPr>
      <w:r>
        <w:rPr>
          <w:rFonts w:ascii="宋体" w:hAnsi="宋体" w:hint="eastAsia"/>
        </w:rPr>
        <w:t>本章</w:t>
      </w:r>
      <w:r>
        <w:rPr>
          <w:rFonts w:ascii="宋体" w:hAnsi="宋体" w:hint="eastAsia"/>
        </w:rPr>
        <w:t>以课堂教学为主，</w:t>
      </w:r>
      <w:r>
        <w:rPr>
          <w:rFonts w:hint="eastAsia"/>
        </w:rPr>
        <w:t>辅以分组讨论、课堂实验、课外作业</w:t>
      </w:r>
      <w:r>
        <w:rPr>
          <w:rFonts w:hint="eastAsia"/>
        </w:rPr>
        <w:t>等</w:t>
      </w:r>
      <w:r>
        <w:rPr>
          <w:rFonts w:hint="eastAsia"/>
        </w:rPr>
        <w:t>教学方式，使用多媒体教学设备</w:t>
      </w:r>
      <w:r>
        <w:rPr>
          <w:rFonts w:hint="eastAsia"/>
        </w:rPr>
        <w:t>。</w:t>
      </w:r>
    </w:p>
    <w:p w:rsidR="00021F62" w:rsidRDefault="00021F62">
      <w:pPr>
        <w:tabs>
          <w:tab w:val="left" w:pos="0"/>
        </w:tabs>
        <w:spacing w:line="360" w:lineRule="exact"/>
      </w:pPr>
    </w:p>
    <w:p w:rsidR="00021F62" w:rsidRDefault="00496345">
      <w:pPr>
        <w:pStyle w:val="a4"/>
        <w:snapToGrid w:val="0"/>
        <w:spacing w:line="320" w:lineRule="exact"/>
        <w:ind w:leftChars="-24" w:left="-50" w:firstLineChars="600" w:firstLine="1680"/>
        <w:rPr>
          <w:color w:val="000000"/>
          <w:sz w:val="28"/>
          <w:szCs w:val="48"/>
        </w:rPr>
      </w:pPr>
      <w:r>
        <w:rPr>
          <w:rFonts w:hint="eastAsia"/>
          <w:color w:val="000000"/>
          <w:sz w:val="28"/>
          <w:szCs w:val="48"/>
        </w:rPr>
        <w:t>第</w:t>
      </w:r>
      <w:r>
        <w:rPr>
          <w:rFonts w:hint="eastAsia"/>
          <w:color w:val="000000"/>
          <w:sz w:val="28"/>
          <w:szCs w:val="48"/>
        </w:rPr>
        <w:t>十一</w:t>
      </w:r>
      <w:r>
        <w:rPr>
          <w:rFonts w:hint="eastAsia"/>
          <w:color w:val="000000"/>
          <w:sz w:val="28"/>
          <w:szCs w:val="48"/>
        </w:rPr>
        <w:t>章</w:t>
      </w:r>
      <w:r>
        <w:rPr>
          <w:rFonts w:hint="eastAsia"/>
          <w:color w:val="000000"/>
          <w:sz w:val="28"/>
          <w:szCs w:val="48"/>
        </w:rPr>
        <w:t xml:space="preserve">   </w:t>
      </w:r>
      <w:r>
        <w:rPr>
          <w:rFonts w:hint="eastAsia"/>
          <w:color w:val="000000"/>
          <w:sz w:val="28"/>
          <w:szCs w:val="48"/>
        </w:rPr>
        <w:t>国际投资争端解决</w:t>
      </w:r>
    </w:p>
    <w:p w:rsidR="00021F62" w:rsidRDefault="00496345" w:rsidP="004919CE">
      <w:pPr>
        <w:pStyle w:val="a4"/>
        <w:snapToGrid w:val="0"/>
        <w:spacing w:line="320" w:lineRule="exact"/>
        <w:ind w:firstLineChars="98" w:firstLine="206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（</w:t>
      </w:r>
      <w:r>
        <w:rPr>
          <w:rFonts w:hint="eastAsia"/>
          <w:color w:val="000000"/>
          <w:sz w:val="21"/>
          <w:szCs w:val="21"/>
        </w:rPr>
        <w:t>一</w:t>
      </w:r>
      <w:r>
        <w:rPr>
          <w:rFonts w:hint="eastAsia"/>
          <w:color w:val="000000"/>
          <w:sz w:val="21"/>
          <w:szCs w:val="21"/>
        </w:rPr>
        <w:t>）</w:t>
      </w:r>
      <w:r>
        <w:rPr>
          <w:rFonts w:hint="eastAsia"/>
          <w:color w:val="000000"/>
          <w:sz w:val="21"/>
          <w:szCs w:val="21"/>
        </w:rPr>
        <w:t>目的与要求</w:t>
      </w:r>
    </w:p>
    <w:p w:rsidR="00021F62" w:rsidRDefault="00496345" w:rsidP="004919CE">
      <w:pPr>
        <w:pStyle w:val="a4"/>
        <w:snapToGrid w:val="0"/>
        <w:spacing w:line="320" w:lineRule="exact"/>
        <w:ind w:firstLineChars="98" w:firstLine="206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 xml:space="preserve">  1</w:t>
      </w:r>
      <w:r>
        <w:rPr>
          <w:rFonts w:hint="eastAsia"/>
          <w:color w:val="000000"/>
          <w:sz w:val="21"/>
          <w:szCs w:val="21"/>
        </w:rPr>
        <w:t>．了解</w:t>
      </w:r>
      <w:r>
        <w:rPr>
          <w:rFonts w:hint="eastAsia"/>
          <w:color w:val="000000"/>
          <w:sz w:val="21"/>
          <w:szCs w:val="21"/>
        </w:rPr>
        <w:t>国际投资争端的特点和解决难点所在</w:t>
      </w:r>
    </w:p>
    <w:p w:rsidR="00021F62" w:rsidRDefault="00496345" w:rsidP="004919CE">
      <w:pPr>
        <w:pStyle w:val="a4"/>
        <w:snapToGrid w:val="0"/>
        <w:spacing w:line="320" w:lineRule="exact"/>
        <w:ind w:firstLineChars="98" w:firstLine="206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 xml:space="preserve">  2</w:t>
      </w:r>
      <w:r>
        <w:rPr>
          <w:rFonts w:hint="eastAsia"/>
          <w:color w:val="000000"/>
          <w:sz w:val="21"/>
          <w:szCs w:val="21"/>
        </w:rPr>
        <w:t>．</w:t>
      </w:r>
      <w:r>
        <w:rPr>
          <w:rFonts w:hint="eastAsia"/>
          <w:color w:val="000000"/>
          <w:sz w:val="21"/>
          <w:szCs w:val="21"/>
        </w:rPr>
        <w:t>了解我国解决国际投资争端的实践情况</w:t>
      </w:r>
      <w:r>
        <w:rPr>
          <w:rFonts w:hint="eastAsia"/>
          <w:color w:val="000000"/>
          <w:sz w:val="21"/>
          <w:szCs w:val="21"/>
        </w:rPr>
        <w:t xml:space="preserve">  </w:t>
      </w:r>
    </w:p>
    <w:p w:rsidR="00021F62" w:rsidRDefault="00496345" w:rsidP="004919CE">
      <w:pPr>
        <w:pStyle w:val="a4"/>
        <w:snapToGrid w:val="0"/>
        <w:spacing w:line="320" w:lineRule="exact"/>
        <w:ind w:firstLineChars="198" w:firstLine="416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3</w:t>
      </w:r>
      <w:r>
        <w:rPr>
          <w:rFonts w:hint="eastAsia"/>
          <w:color w:val="000000"/>
          <w:sz w:val="21"/>
          <w:szCs w:val="21"/>
        </w:rPr>
        <w:t>．</w:t>
      </w:r>
      <w:r>
        <w:rPr>
          <w:rFonts w:hint="eastAsia"/>
          <w:color w:val="000000"/>
          <w:sz w:val="21"/>
          <w:szCs w:val="21"/>
        </w:rPr>
        <w:t>掌握国际投资争端的多种解决方式</w:t>
      </w:r>
    </w:p>
    <w:p w:rsidR="00021F62" w:rsidRDefault="00496345">
      <w:pPr>
        <w:pStyle w:val="a4"/>
        <w:snapToGrid w:val="0"/>
        <w:spacing w:line="320" w:lineRule="exact"/>
        <w:ind w:firstLineChars="98" w:firstLine="235"/>
        <w:rPr>
          <w:color w:val="000000"/>
        </w:rPr>
      </w:pPr>
      <w:r>
        <w:rPr>
          <w:rFonts w:hint="eastAsia"/>
          <w:color w:val="000000"/>
          <w:kern w:val="2"/>
        </w:rPr>
        <w:t>（二）教学内容</w:t>
      </w:r>
    </w:p>
    <w:p w:rsidR="00021F62" w:rsidRDefault="00496345">
      <w:pPr>
        <w:pStyle w:val="a4"/>
        <w:snapToGrid w:val="0"/>
        <w:spacing w:line="320" w:lineRule="exact"/>
        <w:ind w:firstLineChars="200" w:firstLine="422"/>
        <w:rPr>
          <w:bCs/>
          <w:color w:val="000000"/>
          <w:sz w:val="21"/>
          <w:szCs w:val="21"/>
        </w:rPr>
      </w:pPr>
      <w:r>
        <w:rPr>
          <w:rFonts w:hint="eastAsia"/>
          <w:b/>
          <w:bCs/>
          <w:color w:val="000000"/>
          <w:sz w:val="21"/>
        </w:rPr>
        <w:t xml:space="preserve"> </w:t>
      </w:r>
      <w:r>
        <w:rPr>
          <w:rFonts w:hint="eastAsia"/>
          <w:bCs/>
          <w:color w:val="000000"/>
          <w:sz w:val="21"/>
          <w:szCs w:val="21"/>
        </w:rPr>
        <w:t>第一节国际投资争端解决的概念与方式</w:t>
      </w:r>
    </w:p>
    <w:p w:rsidR="00021F62" w:rsidRDefault="00496345">
      <w:pPr>
        <w:pStyle w:val="a4"/>
        <w:snapToGrid w:val="0"/>
        <w:spacing w:line="320" w:lineRule="exact"/>
        <w:rPr>
          <w:bCs/>
          <w:color w:val="000000"/>
          <w:sz w:val="21"/>
          <w:szCs w:val="21"/>
        </w:rPr>
      </w:pPr>
      <w:r>
        <w:rPr>
          <w:rFonts w:hint="eastAsia"/>
          <w:bCs/>
          <w:color w:val="000000"/>
          <w:sz w:val="21"/>
          <w:szCs w:val="21"/>
        </w:rPr>
        <w:t xml:space="preserve"> </w:t>
      </w:r>
      <w:r>
        <w:rPr>
          <w:rFonts w:hint="eastAsia"/>
          <w:bCs/>
          <w:color w:val="000000"/>
          <w:sz w:val="21"/>
          <w:szCs w:val="21"/>
        </w:rPr>
        <w:t xml:space="preserve">    </w:t>
      </w:r>
      <w:r>
        <w:rPr>
          <w:rFonts w:hint="eastAsia"/>
          <w:bCs/>
          <w:color w:val="000000"/>
          <w:sz w:val="21"/>
          <w:szCs w:val="21"/>
        </w:rPr>
        <w:t>第二节投资者—国家间争端解决</w:t>
      </w:r>
    </w:p>
    <w:p w:rsidR="00021F62" w:rsidRDefault="00496345">
      <w:pPr>
        <w:pStyle w:val="a4"/>
        <w:snapToGrid w:val="0"/>
        <w:spacing w:line="320" w:lineRule="exact"/>
        <w:rPr>
          <w:bCs/>
          <w:color w:val="000000"/>
          <w:sz w:val="21"/>
          <w:szCs w:val="21"/>
        </w:rPr>
      </w:pPr>
      <w:r>
        <w:rPr>
          <w:rFonts w:hint="eastAsia"/>
          <w:bCs/>
          <w:color w:val="000000"/>
          <w:sz w:val="21"/>
          <w:szCs w:val="21"/>
        </w:rPr>
        <w:t xml:space="preserve"> </w:t>
      </w:r>
      <w:r>
        <w:rPr>
          <w:rFonts w:hint="eastAsia"/>
          <w:bCs/>
          <w:color w:val="000000"/>
          <w:sz w:val="21"/>
          <w:szCs w:val="21"/>
        </w:rPr>
        <w:t xml:space="preserve">    </w:t>
      </w:r>
      <w:r>
        <w:rPr>
          <w:rFonts w:hint="eastAsia"/>
          <w:bCs/>
          <w:color w:val="000000"/>
          <w:sz w:val="21"/>
          <w:szCs w:val="21"/>
        </w:rPr>
        <w:t>第三节外交保护</w:t>
      </w:r>
    </w:p>
    <w:p w:rsidR="00021F62" w:rsidRDefault="00496345">
      <w:pPr>
        <w:pStyle w:val="a4"/>
        <w:snapToGrid w:val="0"/>
        <w:spacing w:line="320" w:lineRule="exact"/>
        <w:ind w:firstLineChars="200" w:firstLine="420"/>
        <w:rPr>
          <w:bCs/>
          <w:color w:val="000000"/>
          <w:sz w:val="21"/>
          <w:szCs w:val="21"/>
        </w:rPr>
      </w:pPr>
      <w:r>
        <w:rPr>
          <w:rFonts w:hint="eastAsia"/>
          <w:bCs/>
          <w:color w:val="000000"/>
          <w:sz w:val="21"/>
          <w:szCs w:val="21"/>
        </w:rPr>
        <w:t xml:space="preserve"> </w:t>
      </w:r>
      <w:r>
        <w:rPr>
          <w:rFonts w:hint="eastAsia"/>
          <w:bCs/>
          <w:color w:val="000000"/>
          <w:sz w:val="21"/>
          <w:szCs w:val="21"/>
        </w:rPr>
        <w:t>第四节缔约方之间的争端解决</w:t>
      </w:r>
    </w:p>
    <w:p w:rsidR="00021F62" w:rsidRDefault="00496345">
      <w:pPr>
        <w:pStyle w:val="a4"/>
        <w:snapToGrid w:val="0"/>
        <w:spacing w:line="320" w:lineRule="exact"/>
        <w:rPr>
          <w:bCs/>
          <w:color w:val="000000"/>
          <w:sz w:val="21"/>
          <w:szCs w:val="21"/>
        </w:rPr>
      </w:pPr>
      <w:r>
        <w:rPr>
          <w:rFonts w:hint="eastAsia"/>
          <w:bCs/>
          <w:color w:val="000000"/>
          <w:sz w:val="21"/>
          <w:szCs w:val="21"/>
        </w:rPr>
        <w:t xml:space="preserve"> </w:t>
      </w:r>
      <w:r>
        <w:rPr>
          <w:rFonts w:hint="eastAsia"/>
          <w:bCs/>
          <w:color w:val="000000"/>
          <w:sz w:val="21"/>
          <w:szCs w:val="21"/>
        </w:rPr>
        <w:t xml:space="preserve">    </w:t>
      </w:r>
      <w:r>
        <w:rPr>
          <w:rFonts w:hint="eastAsia"/>
          <w:bCs/>
          <w:color w:val="000000"/>
          <w:sz w:val="21"/>
          <w:szCs w:val="21"/>
        </w:rPr>
        <w:t>第五节中国的国际投资争端解决实践</w:t>
      </w:r>
    </w:p>
    <w:p w:rsidR="00021F62" w:rsidRDefault="00496345">
      <w:pPr>
        <w:pStyle w:val="a4"/>
        <w:numPr>
          <w:ilvl w:val="0"/>
          <w:numId w:val="14"/>
        </w:numPr>
        <w:snapToGrid w:val="0"/>
        <w:spacing w:line="320" w:lineRule="exact"/>
        <w:rPr>
          <w:rFonts w:ascii="Verdana" w:hAnsi="Verdana"/>
          <w:b/>
          <w:bCs/>
          <w:color w:val="000000"/>
          <w:kern w:val="2"/>
          <w:sz w:val="21"/>
        </w:rPr>
      </w:pPr>
      <w:r>
        <w:rPr>
          <w:rFonts w:ascii="Verdana" w:hAnsi="Verdana"/>
          <w:color w:val="000000"/>
          <w:kern w:val="2"/>
        </w:rPr>
        <w:t>思考与实践</w:t>
      </w:r>
      <w:r>
        <w:rPr>
          <w:rFonts w:ascii="Verdana" w:hAnsi="Verdana"/>
          <w:b/>
          <w:bCs/>
          <w:color w:val="000000"/>
          <w:kern w:val="2"/>
          <w:sz w:val="21"/>
        </w:rPr>
        <w:t xml:space="preserve">  </w:t>
      </w:r>
    </w:p>
    <w:p w:rsidR="00021F62" w:rsidRDefault="00496345">
      <w:pPr>
        <w:pStyle w:val="a4"/>
        <w:snapToGrid w:val="0"/>
        <w:spacing w:line="320" w:lineRule="exact"/>
        <w:ind w:firstLineChars="200" w:firstLine="420"/>
        <w:rPr>
          <w:rFonts w:ascii="Verdana" w:hAnsi="Verdana"/>
          <w:bCs/>
          <w:color w:val="000000"/>
          <w:kern w:val="2"/>
          <w:sz w:val="21"/>
          <w:szCs w:val="21"/>
        </w:rPr>
      </w:pPr>
      <w:r>
        <w:rPr>
          <w:rFonts w:ascii="Verdana" w:hAnsi="Verdana"/>
          <w:bCs/>
          <w:color w:val="000000"/>
          <w:kern w:val="2"/>
          <w:sz w:val="21"/>
          <w:szCs w:val="21"/>
        </w:rPr>
        <w:t>1</w:t>
      </w:r>
      <w:r>
        <w:rPr>
          <w:rFonts w:ascii="Verdana" w:hAnsi="Verdana" w:hint="eastAsia"/>
          <w:bCs/>
          <w:color w:val="000000"/>
          <w:kern w:val="2"/>
          <w:sz w:val="21"/>
          <w:szCs w:val="21"/>
        </w:rPr>
        <w:t>．</w:t>
      </w:r>
      <w:r>
        <w:rPr>
          <w:rFonts w:ascii="Verdana" w:hAnsi="Verdana" w:hint="eastAsia"/>
          <w:bCs/>
          <w:color w:val="000000"/>
          <w:kern w:val="2"/>
          <w:sz w:val="21"/>
          <w:szCs w:val="21"/>
        </w:rPr>
        <w:t>国际投资争端的含义？</w:t>
      </w:r>
    </w:p>
    <w:p w:rsidR="00021F62" w:rsidRDefault="00496345" w:rsidP="004919CE">
      <w:pPr>
        <w:pStyle w:val="a4"/>
        <w:snapToGrid w:val="0"/>
        <w:spacing w:line="320" w:lineRule="exact"/>
        <w:ind w:firstLineChars="98" w:firstLine="206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 xml:space="preserve">  2</w:t>
      </w:r>
      <w:r>
        <w:rPr>
          <w:rFonts w:hint="eastAsia"/>
          <w:color w:val="000000"/>
          <w:sz w:val="21"/>
          <w:szCs w:val="21"/>
        </w:rPr>
        <w:t>．</w:t>
      </w:r>
      <w:r>
        <w:rPr>
          <w:rFonts w:hint="eastAsia"/>
          <w:color w:val="000000"/>
          <w:sz w:val="21"/>
          <w:szCs w:val="21"/>
        </w:rPr>
        <w:t>投资者与国家间的争端解决有</w:t>
      </w:r>
      <w:proofErr w:type="gramStart"/>
      <w:r>
        <w:rPr>
          <w:rFonts w:hint="eastAsia"/>
          <w:color w:val="000000"/>
          <w:sz w:val="21"/>
          <w:szCs w:val="21"/>
        </w:rPr>
        <w:t>哪些解决</w:t>
      </w:r>
      <w:proofErr w:type="gramEnd"/>
      <w:r>
        <w:rPr>
          <w:rFonts w:hint="eastAsia"/>
          <w:color w:val="000000"/>
          <w:sz w:val="21"/>
          <w:szCs w:val="21"/>
        </w:rPr>
        <w:t>机制？</w:t>
      </w:r>
    </w:p>
    <w:p w:rsidR="00021F62" w:rsidRDefault="00496345" w:rsidP="004919CE">
      <w:pPr>
        <w:pStyle w:val="a4"/>
        <w:snapToGrid w:val="0"/>
        <w:spacing w:line="320" w:lineRule="exact"/>
        <w:ind w:firstLineChars="98" w:firstLine="206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 xml:space="preserve">  3. </w:t>
      </w:r>
      <w:r>
        <w:rPr>
          <w:rFonts w:hint="eastAsia"/>
          <w:color w:val="000000"/>
          <w:sz w:val="21"/>
          <w:szCs w:val="21"/>
        </w:rPr>
        <w:t>总结我国国际投资争端解决的经验与教训。</w:t>
      </w:r>
      <w:r>
        <w:rPr>
          <w:rFonts w:hint="eastAsia"/>
          <w:color w:val="000000"/>
          <w:sz w:val="21"/>
          <w:szCs w:val="21"/>
        </w:rPr>
        <w:t xml:space="preserve"> </w:t>
      </w:r>
    </w:p>
    <w:p w:rsidR="00021F62" w:rsidRDefault="00496345">
      <w:pPr>
        <w:tabs>
          <w:tab w:val="left" w:pos="1260"/>
        </w:tabs>
        <w:spacing w:line="360" w:lineRule="exact"/>
        <w:rPr>
          <w:rFonts w:ascii="宋体" w:hAnsi="宋体"/>
          <w:sz w:val="24"/>
        </w:rPr>
      </w:pPr>
      <w:r>
        <w:rPr>
          <w:rFonts w:hint="eastAsia"/>
          <w:color w:val="000000"/>
          <w:szCs w:val="21"/>
        </w:rPr>
        <w:t xml:space="preserve"> </w:t>
      </w:r>
      <w:r>
        <w:rPr>
          <w:rFonts w:ascii="宋体" w:hAnsi="宋体" w:hint="eastAsia"/>
          <w:sz w:val="24"/>
        </w:rPr>
        <w:t>（</w:t>
      </w:r>
      <w:r>
        <w:rPr>
          <w:rFonts w:ascii="宋体" w:hAnsi="宋体" w:hint="eastAsia"/>
          <w:sz w:val="24"/>
        </w:rPr>
        <w:t>四</w:t>
      </w:r>
      <w:r>
        <w:rPr>
          <w:rFonts w:ascii="宋体" w:hAnsi="宋体" w:hint="eastAsia"/>
          <w:sz w:val="24"/>
        </w:rPr>
        <w:t>）</w:t>
      </w:r>
      <w:r>
        <w:rPr>
          <w:rFonts w:ascii="宋体" w:hAnsi="宋体" w:hint="eastAsia"/>
          <w:sz w:val="24"/>
        </w:rPr>
        <w:t>教学方法与手段</w:t>
      </w:r>
    </w:p>
    <w:p w:rsidR="00021F62" w:rsidRDefault="00496345">
      <w:pPr>
        <w:tabs>
          <w:tab w:val="left" w:pos="0"/>
        </w:tabs>
        <w:spacing w:line="360" w:lineRule="exact"/>
      </w:pPr>
      <w:r>
        <w:rPr>
          <w:rFonts w:ascii="宋体" w:hAnsi="宋体" w:hint="eastAsia"/>
        </w:rPr>
        <w:t xml:space="preserve"> </w:t>
      </w:r>
      <w:r>
        <w:rPr>
          <w:rFonts w:ascii="宋体" w:hAnsi="宋体" w:hint="eastAsia"/>
        </w:rPr>
        <w:t>本章</w:t>
      </w:r>
      <w:r>
        <w:rPr>
          <w:rFonts w:ascii="宋体" w:hAnsi="宋体" w:hint="eastAsia"/>
        </w:rPr>
        <w:t>以课堂教学为主，</w:t>
      </w:r>
      <w:r>
        <w:rPr>
          <w:rFonts w:hint="eastAsia"/>
        </w:rPr>
        <w:t>辅以分组讨论、课堂实验、课外作业</w:t>
      </w:r>
      <w:r>
        <w:rPr>
          <w:rFonts w:hint="eastAsia"/>
        </w:rPr>
        <w:t>等</w:t>
      </w:r>
      <w:r>
        <w:rPr>
          <w:rFonts w:hint="eastAsia"/>
        </w:rPr>
        <w:t>教学方式，使用多媒体教学设备</w:t>
      </w:r>
      <w:r>
        <w:rPr>
          <w:rFonts w:hint="eastAsia"/>
        </w:rPr>
        <w:t>。</w:t>
      </w:r>
    </w:p>
    <w:p w:rsidR="00021F62" w:rsidRDefault="00021F62">
      <w:pPr>
        <w:tabs>
          <w:tab w:val="left" w:pos="0"/>
        </w:tabs>
        <w:spacing w:line="360" w:lineRule="exact"/>
        <w:ind w:firstLineChars="300" w:firstLine="630"/>
      </w:pPr>
    </w:p>
    <w:p w:rsidR="00021F62" w:rsidRDefault="00021F62">
      <w:pPr>
        <w:tabs>
          <w:tab w:val="left" w:pos="0"/>
        </w:tabs>
        <w:spacing w:line="360" w:lineRule="exact"/>
        <w:ind w:firstLineChars="300" w:firstLine="630"/>
      </w:pPr>
    </w:p>
    <w:p w:rsidR="00021F62" w:rsidRDefault="00021F62">
      <w:pPr>
        <w:tabs>
          <w:tab w:val="left" w:pos="0"/>
        </w:tabs>
        <w:spacing w:line="360" w:lineRule="exact"/>
        <w:ind w:firstLineChars="300" w:firstLine="630"/>
      </w:pPr>
    </w:p>
    <w:p w:rsidR="00021F62" w:rsidRDefault="00021F62">
      <w:pPr>
        <w:tabs>
          <w:tab w:val="left" w:pos="0"/>
        </w:tabs>
        <w:spacing w:line="360" w:lineRule="exact"/>
        <w:ind w:firstLineChars="300" w:firstLine="630"/>
      </w:pPr>
    </w:p>
    <w:p w:rsidR="00021F62" w:rsidRDefault="00021F62">
      <w:pPr>
        <w:tabs>
          <w:tab w:val="left" w:pos="0"/>
        </w:tabs>
        <w:spacing w:line="360" w:lineRule="exact"/>
        <w:ind w:firstLineChars="300" w:firstLine="630"/>
      </w:pPr>
    </w:p>
    <w:p w:rsidR="00021F62" w:rsidRDefault="00021F62">
      <w:pPr>
        <w:tabs>
          <w:tab w:val="left" w:pos="0"/>
        </w:tabs>
        <w:spacing w:line="360" w:lineRule="exact"/>
        <w:ind w:firstLineChars="300" w:firstLine="630"/>
      </w:pPr>
    </w:p>
    <w:p w:rsidR="00021F62" w:rsidRDefault="00021F62">
      <w:pPr>
        <w:tabs>
          <w:tab w:val="left" w:pos="0"/>
        </w:tabs>
        <w:spacing w:line="360" w:lineRule="exact"/>
        <w:ind w:firstLineChars="300" w:firstLine="630"/>
      </w:pPr>
    </w:p>
    <w:p w:rsidR="00021F62" w:rsidRDefault="00496345">
      <w:pPr>
        <w:spacing w:line="360" w:lineRule="exact"/>
        <w:rPr>
          <w:rFonts w:ascii="黑体" w:eastAsia="黑体"/>
          <w:color w:val="FF0000"/>
          <w:sz w:val="24"/>
        </w:rPr>
      </w:pPr>
      <w:bookmarkStart w:id="15" w:name="OLE_LINK14"/>
      <w:r>
        <w:rPr>
          <w:rFonts w:ascii="黑体" w:eastAsia="黑体" w:hint="eastAsia"/>
          <w:sz w:val="24"/>
        </w:rPr>
        <w:t>五、各教学环节学时分配</w:t>
      </w:r>
    </w:p>
    <w:tbl>
      <w:tblPr>
        <w:tblW w:w="8335" w:type="dxa"/>
        <w:tblInd w:w="4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049"/>
        <w:gridCol w:w="881"/>
        <w:gridCol w:w="881"/>
        <w:gridCol w:w="881"/>
        <w:gridCol w:w="881"/>
        <w:gridCol w:w="881"/>
        <w:gridCol w:w="881"/>
      </w:tblGrid>
      <w:tr w:rsidR="00021F62">
        <w:tc>
          <w:tcPr>
            <w:tcW w:w="3049" w:type="dxa"/>
          </w:tcPr>
          <w:p w:rsidR="00021F62" w:rsidRDefault="00021F62">
            <w:pPr>
              <w:pStyle w:val="a3"/>
              <w:ind w:left="0" w:firstLineChars="925" w:firstLine="1857"/>
              <w:rPr>
                <w:b/>
              </w:rPr>
            </w:pPr>
            <w:r w:rsidRPr="00021F62">
              <w:rPr>
                <w:b/>
                <w:sz w:val="20"/>
              </w:rPr>
              <w:lastRenderedPageBreak/>
              <w:pict>
                <v:line id="_x0000_s1026" style="position:absolute;left:0;text-align:left;flip:x y;z-index:251658240" from="47.6pt,-.5pt" to="147.35pt,77.5pt" o:gfxdata="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CplDH9QA&#10;AAAJAQAADwAAAAAAAAABACAAAAAiAAAAZHJzL2Rvd25yZXYueG1sUEsBAhQAFAAAAAgAh07iQKlQ&#10;0dnqAQAArwMAAA4AAAAAAAAAAQAgAAAAIwEAAGRycy9lMm9Eb2MueG1sUEsFBgAAAAAGAAYAWQEA&#10;AH8FAAAAAA==&#10;"/>
              </w:pict>
            </w:r>
            <w:r w:rsidR="00496345">
              <w:rPr>
                <w:rFonts w:hint="eastAsia"/>
                <w:b/>
              </w:rPr>
              <w:t>教学环节</w:t>
            </w:r>
          </w:p>
          <w:p w:rsidR="00021F62" w:rsidRDefault="00021F62">
            <w:pPr>
              <w:pStyle w:val="a3"/>
              <w:ind w:left="0" w:firstLineChars="400" w:firstLine="843"/>
              <w:jc w:val="center"/>
              <w:rPr>
                <w:b/>
              </w:rPr>
            </w:pPr>
          </w:p>
          <w:p w:rsidR="00021F62" w:rsidRDefault="00496345">
            <w:pPr>
              <w:pStyle w:val="a3"/>
              <w:ind w:leftChars="171" w:left="359" w:firstLineChars="200" w:firstLine="422"/>
              <w:rPr>
                <w:b/>
              </w:rPr>
            </w:pPr>
            <w:r>
              <w:rPr>
                <w:rFonts w:hint="eastAsia"/>
                <w:b/>
              </w:rPr>
              <w:t>教学时数</w:t>
            </w:r>
          </w:p>
          <w:p w:rsidR="00021F62" w:rsidRDefault="00021F62">
            <w:pPr>
              <w:pStyle w:val="a3"/>
              <w:ind w:leftChars="171" w:left="359" w:firstLineChars="200" w:firstLine="402"/>
              <w:rPr>
                <w:b/>
              </w:rPr>
            </w:pPr>
            <w:r w:rsidRPr="00021F62">
              <w:rPr>
                <w:b/>
                <w:sz w:val="20"/>
              </w:rPr>
              <w:pict>
                <v:line id="_x0000_s1027" style="position:absolute;left:0;text-align:left;flip:x y;z-index:251659264" from="-4.4pt,-.2pt" to="147.85pt,31pt" o:gfxdata="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CjqywrT&#10;AAAABwEAAA8AAAAAAAAAAQAgAAAAIgAAAGRycy9kb3ducmV2LnhtbFBLAQIUABQAAAAIAIdO4kB7&#10;CO977AEAAK8DAAAOAAAAAAAAAAEAIAAAACIBAABkcnMvZTJvRG9jLnhtbFBLBQYAAAAABgAGAFkB&#10;AACABQAAAAA=&#10;"/>
              </w:pict>
            </w:r>
          </w:p>
          <w:p w:rsidR="00021F62" w:rsidRDefault="00496345">
            <w:pPr>
              <w:pStyle w:val="a3"/>
              <w:ind w:left="0" w:firstLineChars="0" w:firstLine="0"/>
              <w:rPr>
                <w:b/>
              </w:rPr>
            </w:pPr>
            <w:r>
              <w:rPr>
                <w:rFonts w:hint="eastAsia"/>
                <w:b/>
              </w:rPr>
              <w:t>课程内容</w:t>
            </w:r>
          </w:p>
        </w:tc>
        <w:tc>
          <w:tcPr>
            <w:tcW w:w="881" w:type="dxa"/>
            <w:vAlign w:val="center"/>
          </w:tcPr>
          <w:p w:rsidR="00021F62" w:rsidRDefault="00496345">
            <w:pPr>
              <w:pStyle w:val="a3"/>
              <w:ind w:left="0" w:firstLineChars="0" w:firstLine="0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讲</w:t>
            </w:r>
          </w:p>
          <w:p w:rsidR="00021F62" w:rsidRDefault="00021F62">
            <w:pPr>
              <w:pStyle w:val="a3"/>
              <w:ind w:left="0" w:firstLineChars="0" w:firstLine="0"/>
              <w:jc w:val="center"/>
              <w:rPr>
                <w:b/>
              </w:rPr>
            </w:pPr>
          </w:p>
          <w:p w:rsidR="00021F62" w:rsidRDefault="00496345">
            <w:pPr>
              <w:pStyle w:val="a3"/>
              <w:ind w:left="0" w:firstLineChars="0" w:firstLine="0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课</w:t>
            </w:r>
          </w:p>
        </w:tc>
        <w:tc>
          <w:tcPr>
            <w:tcW w:w="881" w:type="dxa"/>
            <w:vAlign w:val="center"/>
          </w:tcPr>
          <w:p w:rsidR="00021F62" w:rsidRDefault="00496345">
            <w:pPr>
              <w:pStyle w:val="a3"/>
              <w:ind w:left="0" w:firstLineChars="0" w:firstLine="0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习</w:t>
            </w:r>
          </w:p>
          <w:p w:rsidR="00021F62" w:rsidRDefault="00496345">
            <w:pPr>
              <w:pStyle w:val="a3"/>
              <w:ind w:left="0" w:firstLineChars="0" w:firstLine="0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题</w:t>
            </w:r>
          </w:p>
          <w:p w:rsidR="00021F62" w:rsidRDefault="00496345">
            <w:pPr>
              <w:pStyle w:val="a3"/>
              <w:ind w:left="0" w:firstLineChars="0" w:firstLine="0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课</w:t>
            </w:r>
          </w:p>
        </w:tc>
        <w:tc>
          <w:tcPr>
            <w:tcW w:w="881" w:type="dxa"/>
            <w:vAlign w:val="center"/>
          </w:tcPr>
          <w:p w:rsidR="00021F62" w:rsidRDefault="00496345">
            <w:pPr>
              <w:pStyle w:val="a3"/>
              <w:ind w:left="0" w:firstLineChars="0" w:firstLine="0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讨</w:t>
            </w:r>
          </w:p>
          <w:p w:rsidR="00021F62" w:rsidRDefault="00496345">
            <w:pPr>
              <w:pStyle w:val="a3"/>
              <w:ind w:left="0" w:firstLineChars="0" w:firstLine="0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论</w:t>
            </w:r>
          </w:p>
          <w:p w:rsidR="00021F62" w:rsidRDefault="00496345">
            <w:pPr>
              <w:pStyle w:val="a3"/>
              <w:ind w:left="0" w:firstLineChars="0" w:firstLine="0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课</w:t>
            </w:r>
          </w:p>
        </w:tc>
        <w:tc>
          <w:tcPr>
            <w:tcW w:w="881" w:type="dxa"/>
            <w:vAlign w:val="center"/>
          </w:tcPr>
          <w:p w:rsidR="00021F62" w:rsidRDefault="00496345">
            <w:pPr>
              <w:pStyle w:val="a3"/>
              <w:ind w:left="0" w:firstLineChars="0" w:firstLine="0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实验</w:t>
            </w:r>
          </w:p>
        </w:tc>
        <w:tc>
          <w:tcPr>
            <w:tcW w:w="881" w:type="dxa"/>
            <w:vAlign w:val="center"/>
          </w:tcPr>
          <w:p w:rsidR="00021F62" w:rsidRDefault="00496345">
            <w:pPr>
              <w:pStyle w:val="a3"/>
              <w:ind w:left="0" w:firstLineChars="0" w:firstLine="0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其他教学环节</w:t>
            </w:r>
          </w:p>
        </w:tc>
        <w:tc>
          <w:tcPr>
            <w:tcW w:w="881" w:type="dxa"/>
            <w:vAlign w:val="center"/>
          </w:tcPr>
          <w:p w:rsidR="00021F62" w:rsidRDefault="00496345">
            <w:pPr>
              <w:pStyle w:val="a3"/>
              <w:ind w:left="0" w:firstLineChars="0" w:firstLine="0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小</w:t>
            </w:r>
          </w:p>
          <w:p w:rsidR="00021F62" w:rsidRDefault="00021F62">
            <w:pPr>
              <w:pStyle w:val="a3"/>
              <w:ind w:left="0" w:firstLineChars="0" w:firstLine="0"/>
              <w:jc w:val="center"/>
              <w:rPr>
                <w:b/>
              </w:rPr>
            </w:pPr>
          </w:p>
          <w:p w:rsidR="00021F62" w:rsidRDefault="00496345">
            <w:pPr>
              <w:pStyle w:val="a3"/>
              <w:ind w:left="0" w:firstLineChars="0" w:firstLine="0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计</w:t>
            </w:r>
          </w:p>
        </w:tc>
      </w:tr>
      <w:tr w:rsidR="00021F62">
        <w:trPr>
          <w:trHeight w:val="510"/>
        </w:trPr>
        <w:tc>
          <w:tcPr>
            <w:tcW w:w="3049" w:type="dxa"/>
            <w:vAlign w:val="center"/>
          </w:tcPr>
          <w:p w:rsidR="00021F62" w:rsidRDefault="00496345">
            <w:pPr>
              <w:tabs>
                <w:tab w:val="left" w:pos="0"/>
              </w:tabs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2"/>
                <w:szCs w:val="22"/>
              </w:rPr>
              <w:t>第一章国际投资法概述</w:t>
            </w:r>
          </w:p>
        </w:tc>
        <w:tc>
          <w:tcPr>
            <w:tcW w:w="881" w:type="dxa"/>
          </w:tcPr>
          <w:p w:rsidR="00021F62" w:rsidRDefault="00496345">
            <w:pPr>
              <w:pStyle w:val="a3"/>
              <w:ind w:left="0" w:firstLineChars="0" w:firstLine="0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881" w:type="dxa"/>
          </w:tcPr>
          <w:p w:rsidR="00021F62" w:rsidRDefault="00021F62">
            <w:pPr>
              <w:pStyle w:val="a3"/>
              <w:ind w:left="0" w:firstLineChars="0" w:firstLine="0"/>
              <w:jc w:val="center"/>
            </w:pPr>
          </w:p>
        </w:tc>
        <w:tc>
          <w:tcPr>
            <w:tcW w:w="881" w:type="dxa"/>
          </w:tcPr>
          <w:p w:rsidR="00021F62" w:rsidRDefault="00021F62">
            <w:pPr>
              <w:pStyle w:val="a3"/>
              <w:ind w:left="0" w:firstLineChars="0" w:firstLine="0"/>
              <w:jc w:val="center"/>
            </w:pPr>
          </w:p>
        </w:tc>
        <w:tc>
          <w:tcPr>
            <w:tcW w:w="881" w:type="dxa"/>
          </w:tcPr>
          <w:p w:rsidR="00021F62" w:rsidRDefault="00021F62">
            <w:pPr>
              <w:pStyle w:val="a3"/>
              <w:ind w:left="0" w:firstLineChars="0" w:firstLine="0"/>
              <w:jc w:val="center"/>
            </w:pPr>
          </w:p>
        </w:tc>
        <w:tc>
          <w:tcPr>
            <w:tcW w:w="881" w:type="dxa"/>
          </w:tcPr>
          <w:p w:rsidR="00021F62" w:rsidRDefault="00021F62">
            <w:pPr>
              <w:pStyle w:val="a3"/>
              <w:ind w:left="0" w:firstLineChars="0" w:firstLine="0"/>
              <w:jc w:val="center"/>
            </w:pPr>
          </w:p>
        </w:tc>
        <w:tc>
          <w:tcPr>
            <w:tcW w:w="881" w:type="dxa"/>
          </w:tcPr>
          <w:p w:rsidR="00021F62" w:rsidRDefault="00496345">
            <w:pPr>
              <w:pStyle w:val="a3"/>
              <w:ind w:left="0" w:firstLineChars="0" w:firstLine="0"/>
              <w:jc w:val="center"/>
            </w:pPr>
            <w:r>
              <w:rPr>
                <w:rFonts w:hint="eastAsia"/>
              </w:rPr>
              <w:t>4</w:t>
            </w:r>
          </w:p>
        </w:tc>
      </w:tr>
      <w:tr w:rsidR="00021F62">
        <w:trPr>
          <w:trHeight w:val="510"/>
        </w:trPr>
        <w:tc>
          <w:tcPr>
            <w:tcW w:w="3049" w:type="dxa"/>
            <w:vAlign w:val="center"/>
          </w:tcPr>
          <w:p w:rsidR="00021F62" w:rsidRDefault="00496345">
            <w:pPr>
              <w:tabs>
                <w:tab w:val="left" w:pos="0"/>
              </w:tabs>
              <w:spacing w:line="360" w:lineRule="exact"/>
              <w:jc w:val="center"/>
              <w:rPr>
                <w:sz w:val="24"/>
              </w:rPr>
            </w:pPr>
            <w:r>
              <w:rPr>
                <w:rFonts w:ascii="宋体" w:hAnsi="宋体" w:hint="eastAsia"/>
                <w:color w:val="000000"/>
              </w:rPr>
              <w:t>第二章外国投资和外国投资者</w:t>
            </w:r>
          </w:p>
        </w:tc>
        <w:tc>
          <w:tcPr>
            <w:tcW w:w="881" w:type="dxa"/>
          </w:tcPr>
          <w:p w:rsidR="00021F62" w:rsidRDefault="00496345">
            <w:pPr>
              <w:pStyle w:val="a3"/>
              <w:ind w:left="0" w:firstLineChars="0" w:firstLine="0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881" w:type="dxa"/>
          </w:tcPr>
          <w:p w:rsidR="00021F62" w:rsidRDefault="00021F62">
            <w:pPr>
              <w:pStyle w:val="a3"/>
              <w:ind w:left="0" w:firstLineChars="0" w:firstLine="0"/>
              <w:jc w:val="center"/>
            </w:pPr>
          </w:p>
        </w:tc>
        <w:tc>
          <w:tcPr>
            <w:tcW w:w="881" w:type="dxa"/>
          </w:tcPr>
          <w:p w:rsidR="00021F62" w:rsidRDefault="00496345">
            <w:pPr>
              <w:pStyle w:val="a3"/>
              <w:ind w:left="0" w:firstLineChars="0" w:firstLine="0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881" w:type="dxa"/>
          </w:tcPr>
          <w:p w:rsidR="00021F62" w:rsidRDefault="00021F62">
            <w:pPr>
              <w:pStyle w:val="a3"/>
              <w:ind w:left="0" w:firstLineChars="0" w:firstLine="0"/>
              <w:jc w:val="center"/>
            </w:pPr>
          </w:p>
        </w:tc>
        <w:tc>
          <w:tcPr>
            <w:tcW w:w="881" w:type="dxa"/>
          </w:tcPr>
          <w:p w:rsidR="00021F62" w:rsidRDefault="00021F62">
            <w:pPr>
              <w:pStyle w:val="a3"/>
              <w:ind w:left="0" w:firstLineChars="0" w:firstLine="0"/>
              <w:jc w:val="center"/>
            </w:pPr>
          </w:p>
        </w:tc>
        <w:tc>
          <w:tcPr>
            <w:tcW w:w="881" w:type="dxa"/>
          </w:tcPr>
          <w:p w:rsidR="00021F62" w:rsidRDefault="00496345">
            <w:pPr>
              <w:pStyle w:val="a3"/>
              <w:ind w:left="0" w:firstLineChars="0" w:firstLine="0"/>
              <w:jc w:val="center"/>
            </w:pPr>
            <w:r>
              <w:rPr>
                <w:rFonts w:hint="eastAsia"/>
              </w:rPr>
              <w:t>3</w:t>
            </w:r>
          </w:p>
        </w:tc>
      </w:tr>
      <w:tr w:rsidR="00021F62">
        <w:trPr>
          <w:trHeight w:val="510"/>
        </w:trPr>
        <w:tc>
          <w:tcPr>
            <w:tcW w:w="3049" w:type="dxa"/>
            <w:vAlign w:val="center"/>
          </w:tcPr>
          <w:p w:rsidR="00021F62" w:rsidRDefault="00496345">
            <w:pPr>
              <w:tabs>
                <w:tab w:val="left" w:pos="0"/>
              </w:tabs>
              <w:spacing w:line="360" w:lineRule="exact"/>
              <w:jc w:val="center"/>
            </w:pPr>
            <w:r>
              <w:rPr>
                <w:rFonts w:ascii="宋体" w:hAnsi="宋体" w:hint="eastAsia"/>
                <w:color w:val="000000"/>
              </w:rPr>
              <w:t>第三章</w:t>
            </w:r>
            <w:r>
              <w:rPr>
                <w:rFonts w:ascii="宋体" w:hAnsi="宋体" w:hint="eastAsia"/>
                <w:color w:val="000000"/>
              </w:rPr>
              <w:t xml:space="preserve"> </w:t>
            </w:r>
            <w:r>
              <w:rPr>
                <w:rFonts w:ascii="宋体" w:hAnsi="宋体" w:hint="eastAsia"/>
                <w:color w:val="000000"/>
              </w:rPr>
              <w:t>投资方式和形式</w:t>
            </w:r>
          </w:p>
        </w:tc>
        <w:tc>
          <w:tcPr>
            <w:tcW w:w="881" w:type="dxa"/>
          </w:tcPr>
          <w:p w:rsidR="00021F62" w:rsidRDefault="00496345">
            <w:pPr>
              <w:pStyle w:val="a3"/>
              <w:ind w:left="0" w:firstLineChars="0" w:firstLine="0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881" w:type="dxa"/>
          </w:tcPr>
          <w:p w:rsidR="00021F62" w:rsidRDefault="00496345">
            <w:pPr>
              <w:pStyle w:val="a3"/>
              <w:ind w:left="0" w:firstLineChars="0" w:firstLine="0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881" w:type="dxa"/>
          </w:tcPr>
          <w:p w:rsidR="00021F62" w:rsidRDefault="00496345">
            <w:pPr>
              <w:pStyle w:val="a3"/>
              <w:ind w:left="0" w:firstLineChars="0" w:firstLine="0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881" w:type="dxa"/>
          </w:tcPr>
          <w:p w:rsidR="00021F62" w:rsidRDefault="00496345">
            <w:pPr>
              <w:pStyle w:val="a3"/>
              <w:ind w:left="0" w:firstLineChars="0" w:firstLine="0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881" w:type="dxa"/>
          </w:tcPr>
          <w:p w:rsidR="00021F62" w:rsidRDefault="00021F62">
            <w:pPr>
              <w:pStyle w:val="a3"/>
              <w:ind w:left="0" w:firstLineChars="0" w:firstLine="0"/>
              <w:jc w:val="center"/>
            </w:pPr>
          </w:p>
        </w:tc>
        <w:tc>
          <w:tcPr>
            <w:tcW w:w="881" w:type="dxa"/>
          </w:tcPr>
          <w:p w:rsidR="00021F62" w:rsidRDefault="00496345">
            <w:pPr>
              <w:pStyle w:val="a3"/>
              <w:ind w:left="0" w:firstLineChars="0" w:firstLine="0"/>
              <w:jc w:val="center"/>
            </w:pPr>
            <w:r>
              <w:rPr>
                <w:rFonts w:hint="eastAsia"/>
              </w:rPr>
              <w:t>6</w:t>
            </w:r>
          </w:p>
        </w:tc>
      </w:tr>
      <w:tr w:rsidR="00021F62">
        <w:trPr>
          <w:trHeight w:val="510"/>
        </w:trPr>
        <w:tc>
          <w:tcPr>
            <w:tcW w:w="3049" w:type="dxa"/>
            <w:vAlign w:val="center"/>
          </w:tcPr>
          <w:p w:rsidR="00021F62" w:rsidRDefault="00496345">
            <w:pPr>
              <w:tabs>
                <w:tab w:val="left" w:pos="0"/>
              </w:tabs>
              <w:spacing w:line="360" w:lineRule="exact"/>
              <w:jc w:val="center"/>
            </w:pPr>
            <w:r>
              <w:rPr>
                <w:rFonts w:ascii="宋体" w:hAnsi="宋体" w:hint="eastAsia"/>
                <w:color w:val="000000"/>
              </w:rPr>
              <w:t>第四章</w:t>
            </w:r>
            <w:r>
              <w:rPr>
                <w:rFonts w:ascii="宋体" w:hAnsi="宋体" w:hint="eastAsia"/>
                <w:color w:val="000000"/>
              </w:rPr>
              <w:t xml:space="preserve"> </w:t>
            </w:r>
            <w:r>
              <w:rPr>
                <w:rFonts w:ascii="宋体" w:hAnsi="宋体" w:hint="eastAsia"/>
                <w:color w:val="000000"/>
              </w:rPr>
              <w:t>国际投资准入</w:t>
            </w:r>
          </w:p>
        </w:tc>
        <w:tc>
          <w:tcPr>
            <w:tcW w:w="881" w:type="dxa"/>
          </w:tcPr>
          <w:p w:rsidR="00021F62" w:rsidRDefault="00496345">
            <w:pPr>
              <w:pStyle w:val="a3"/>
              <w:ind w:left="0" w:firstLineChars="0" w:firstLine="0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881" w:type="dxa"/>
          </w:tcPr>
          <w:p w:rsidR="00021F62" w:rsidRDefault="00021F62">
            <w:pPr>
              <w:pStyle w:val="a3"/>
              <w:ind w:left="0" w:firstLineChars="0" w:firstLine="0"/>
              <w:jc w:val="center"/>
            </w:pPr>
          </w:p>
        </w:tc>
        <w:tc>
          <w:tcPr>
            <w:tcW w:w="881" w:type="dxa"/>
          </w:tcPr>
          <w:p w:rsidR="00021F62" w:rsidRDefault="00496345">
            <w:pPr>
              <w:pStyle w:val="a3"/>
              <w:ind w:left="0" w:firstLineChars="0" w:firstLine="0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881" w:type="dxa"/>
          </w:tcPr>
          <w:p w:rsidR="00021F62" w:rsidRDefault="00496345">
            <w:pPr>
              <w:pStyle w:val="a3"/>
              <w:ind w:left="0" w:firstLineChars="0" w:firstLine="0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881" w:type="dxa"/>
          </w:tcPr>
          <w:p w:rsidR="00021F62" w:rsidRDefault="00021F62">
            <w:pPr>
              <w:pStyle w:val="a3"/>
              <w:ind w:left="0" w:firstLineChars="0" w:firstLine="0"/>
              <w:jc w:val="center"/>
            </w:pPr>
          </w:p>
        </w:tc>
        <w:tc>
          <w:tcPr>
            <w:tcW w:w="881" w:type="dxa"/>
          </w:tcPr>
          <w:p w:rsidR="00021F62" w:rsidRDefault="00496345">
            <w:pPr>
              <w:pStyle w:val="a3"/>
              <w:ind w:left="0" w:firstLineChars="0" w:firstLine="0"/>
              <w:jc w:val="center"/>
            </w:pPr>
            <w:r>
              <w:rPr>
                <w:rFonts w:hint="eastAsia"/>
              </w:rPr>
              <w:t>7</w:t>
            </w:r>
          </w:p>
        </w:tc>
      </w:tr>
      <w:tr w:rsidR="00021F62">
        <w:trPr>
          <w:trHeight w:val="510"/>
        </w:trPr>
        <w:tc>
          <w:tcPr>
            <w:tcW w:w="3049" w:type="dxa"/>
            <w:vAlign w:val="center"/>
          </w:tcPr>
          <w:p w:rsidR="00021F62" w:rsidRDefault="00496345">
            <w:pPr>
              <w:tabs>
                <w:tab w:val="left" w:pos="0"/>
              </w:tabs>
              <w:spacing w:line="360" w:lineRule="exact"/>
              <w:jc w:val="center"/>
            </w:pPr>
            <w:r>
              <w:rPr>
                <w:rFonts w:ascii="宋体" w:hAnsi="宋体" w:hint="eastAsia"/>
                <w:color w:val="000000"/>
              </w:rPr>
              <w:t>第五章</w:t>
            </w:r>
            <w:r>
              <w:rPr>
                <w:rFonts w:ascii="宋体" w:hAnsi="宋体" w:hint="eastAsia"/>
                <w:color w:val="000000"/>
              </w:rPr>
              <w:t xml:space="preserve">  </w:t>
            </w:r>
            <w:r>
              <w:rPr>
                <w:rFonts w:ascii="宋体" w:hAnsi="宋体" w:hint="eastAsia"/>
                <w:color w:val="000000"/>
              </w:rPr>
              <w:t>投资业绩要求与“高管”要求</w:t>
            </w:r>
          </w:p>
        </w:tc>
        <w:tc>
          <w:tcPr>
            <w:tcW w:w="881" w:type="dxa"/>
          </w:tcPr>
          <w:p w:rsidR="00021F62" w:rsidRDefault="00496345">
            <w:pPr>
              <w:pStyle w:val="a3"/>
              <w:ind w:left="0" w:firstLineChars="0" w:firstLine="0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881" w:type="dxa"/>
          </w:tcPr>
          <w:p w:rsidR="00021F62" w:rsidRDefault="00021F62">
            <w:pPr>
              <w:pStyle w:val="a3"/>
              <w:ind w:left="0" w:firstLineChars="0" w:firstLine="0"/>
              <w:jc w:val="center"/>
            </w:pPr>
          </w:p>
        </w:tc>
        <w:tc>
          <w:tcPr>
            <w:tcW w:w="881" w:type="dxa"/>
          </w:tcPr>
          <w:p w:rsidR="00021F62" w:rsidRDefault="00496345">
            <w:pPr>
              <w:pStyle w:val="a3"/>
              <w:ind w:left="0" w:firstLineChars="0" w:firstLine="0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881" w:type="dxa"/>
          </w:tcPr>
          <w:p w:rsidR="00021F62" w:rsidRDefault="00021F62">
            <w:pPr>
              <w:pStyle w:val="a3"/>
              <w:ind w:left="0" w:firstLineChars="0" w:firstLine="0"/>
              <w:jc w:val="center"/>
            </w:pPr>
          </w:p>
        </w:tc>
        <w:tc>
          <w:tcPr>
            <w:tcW w:w="881" w:type="dxa"/>
          </w:tcPr>
          <w:p w:rsidR="00021F62" w:rsidRDefault="00021F62">
            <w:pPr>
              <w:pStyle w:val="a3"/>
              <w:ind w:left="0" w:firstLineChars="0" w:firstLine="0"/>
              <w:jc w:val="center"/>
            </w:pPr>
          </w:p>
        </w:tc>
        <w:tc>
          <w:tcPr>
            <w:tcW w:w="881" w:type="dxa"/>
          </w:tcPr>
          <w:p w:rsidR="00021F62" w:rsidRDefault="00496345">
            <w:pPr>
              <w:pStyle w:val="a3"/>
              <w:ind w:left="0" w:firstLineChars="0" w:firstLine="0"/>
              <w:jc w:val="center"/>
            </w:pPr>
            <w:r>
              <w:rPr>
                <w:rFonts w:hint="eastAsia"/>
              </w:rPr>
              <w:t>6</w:t>
            </w:r>
          </w:p>
        </w:tc>
      </w:tr>
      <w:tr w:rsidR="00021F62">
        <w:trPr>
          <w:trHeight w:val="510"/>
        </w:trPr>
        <w:tc>
          <w:tcPr>
            <w:tcW w:w="3049" w:type="dxa"/>
            <w:vAlign w:val="center"/>
          </w:tcPr>
          <w:p w:rsidR="00021F62" w:rsidRDefault="00496345">
            <w:pPr>
              <w:tabs>
                <w:tab w:val="left" w:pos="0"/>
              </w:tabs>
              <w:spacing w:line="360" w:lineRule="exact"/>
              <w:jc w:val="center"/>
            </w:pPr>
            <w:r>
              <w:rPr>
                <w:rFonts w:ascii="宋体" w:hAnsi="宋体" w:hint="eastAsia"/>
                <w:color w:val="000000"/>
              </w:rPr>
              <w:t>第六章</w:t>
            </w:r>
            <w:r>
              <w:rPr>
                <w:rFonts w:ascii="宋体" w:hAnsi="宋体" w:hint="eastAsia"/>
                <w:color w:val="000000"/>
              </w:rPr>
              <w:t xml:space="preserve"> </w:t>
            </w:r>
            <w:r>
              <w:rPr>
                <w:rFonts w:ascii="宋体" w:hAnsi="宋体" w:hint="eastAsia"/>
                <w:color w:val="000000"/>
              </w:rPr>
              <w:t>国际投资待遇</w:t>
            </w:r>
          </w:p>
        </w:tc>
        <w:tc>
          <w:tcPr>
            <w:tcW w:w="881" w:type="dxa"/>
          </w:tcPr>
          <w:p w:rsidR="00021F62" w:rsidRDefault="00496345">
            <w:pPr>
              <w:pStyle w:val="a3"/>
              <w:ind w:left="0" w:firstLineChars="0" w:firstLine="0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881" w:type="dxa"/>
          </w:tcPr>
          <w:p w:rsidR="00021F62" w:rsidRDefault="00021F62">
            <w:pPr>
              <w:pStyle w:val="a3"/>
              <w:ind w:left="0" w:firstLineChars="0" w:firstLine="0"/>
              <w:jc w:val="center"/>
            </w:pPr>
          </w:p>
        </w:tc>
        <w:tc>
          <w:tcPr>
            <w:tcW w:w="881" w:type="dxa"/>
          </w:tcPr>
          <w:p w:rsidR="00021F62" w:rsidRDefault="00496345">
            <w:pPr>
              <w:pStyle w:val="a3"/>
              <w:ind w:left="0" w:firstLineChars="0" w:firstLine="0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881" w:type="dxa"/>
          </w:tcPr>
          <w:p w:rsidR="00021F62" w:rsidRDefault="00021F62">
            <w:pPr>
              <w:pStyle w:val="a3"/>
              <w:ind w:left="0" w:firstLineChars="0" w:firstLine="0"/>
              <w:jc w:val="center"/>
            </w:pPr>
          </w:p>
        </w:tc>
        <w:tc>
          <w:tcPr>
            <w:tcW w:w="881" w:type="dxa"/>
          </w:tcPr>
          <w:p w:rsidR="00021F62" w:rsidRDefault="00021F62">
            <w:pPr>
              <w:pStyle w:val="a3"/>
              <w:ind w:left="0" w:firstLineChars="0" w:firstLine="0"/>
              <w:jc w:val="center"/>
            </w:pPr>
          </w:p>
        </w:tc>
        <w:tc>
          <w:tcPr>
            <w:tcW w:w="881" w:type="dxa"/>
          </w:tcPr>
          <w:p w:rsidR="00021F62" w:rsidRDefault="00496345">
            <w:pPr>
              <w:pStyle w:val="a3"/>
              <w:ind w:left="0" w:firstLineChars="0" w:firstLine="0"/>
              <w:jc w:val="center"/>
            </w:pPr>
            <w:r>
              <w:rPr>
                <w:rFonts w:hint="eastAsia"/>
              </w:rPr>
              <w:t>5</w:t>
            </w:r>
          </w:p>
        </w:tc>
      </w:tr>
      <w:tr w:rsidR="00021F62">
        <w:trPr>
          <w:trHeight w:val="510"/>
        </w:trPr>
        <w:tc>
          <w:tcPr>
            <w:tcW w:w="3049" w:type="dxa"/>
            <w:vAlign w:val="center"/>
          </w:tcPr>
          <w:p w:rsidR="00021F62" w:rsidRDefault="00496345">
            <w:pPr>
              <w:tabs>
                <w:tab w:val="left" w:pos="0"/>
              </w:tabs>
              <w:spacing w:line="360" w:lineRule="exact"/>
            </w:pPr>
            <w:r>
              <w:rPr>
                <w:rFonts w:ascii="宋体" w:hAnsi="宋体" w:hint="eastAsia"/>
                <w:color w:val="000000"/>
              </w:rPr>
              <w:t>第七章征收及其补偿</w:t>
            </w:r>
          </w:p>
        </w:tc>
        <w:tc>
          <w:tcPr>
            <w:tcW w:w="881" w:type="dxa"/>
          </w:tcPr>
          <w:p w:rsidR="00021F62" w:rsidRDefault="00496345">
            <w:pPr>
              <w:pStyle w:val="a3"/>
              <w:ind w:left="0" w:firstLineChars="0" w:firstLine="0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881" w:type="dxa"/>
          </w:tcPr>
          <w:p w:rsidR="00021F62" w:rsidRDefault="00496345">
            <w:pPr>
              <w:pStyle w:val="a3"/>
              <w:ind w:left="0" w:firstLineChars="0" w:firstLine="0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881" w:type="dxa"/>
          </w:tcPr>
          <w:p w:rsidR="00021F62" w:rsidRDefault="00496345">
            <w:pPr>
              <w:pStyle w:val="a3"/>
              <w:ind w:left="0" w:firstLineChars="0" w:firstLine="0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881" w:type="dxa"/>
          </w:tcPr>
          <w:p w:rsidR="00021F62" w:rsidRDefault="00496345">
            <w:pPr>
              <w:pStyle w:val="a3"/>
              <w:ind w:left="0" w:firstLineChars="0" w:firstLine="0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881" w:type="dxa"/>
          </w:tcPr>
          <w:p w:rsidR="00021F62" w:rsidRDefault="00021F62">
            <w:pPr>
              <w:pStyle w:val="a3"/>
              <w:ind w:left="0" w:firstLineChars="0" w:firstLine="0"/>
              <w:jc w:val="center"/>
            </w:pPr>
          </w:p>
        </w:tc>
        <w:tc>
          <w:tcPr>
            <w:tcW w:w="881" w:type="dxa"/>
          </w:tcPr>
          <w:p w:rsidR="00021F62" w:rsidRDefault="00496345">
            <w:pPr>
              <w:pStyle w:val="a3"/>
              <w:ind w:left="0" w:firstLineChars="0" w:firstLine="0"/>
              <w:jc w:val="center"/>
            </w:pPr>
            <w:r>
              <w:rPr>
                <w:rFonts w:hint="eastAsia"/>
              </w:rPr>
              <w:t>8</w:t>
            </w:r>
          </w:p>
        </w:tc>
      </w:tr>
      <w:tr w:rsidR="00021F62">
        <w:trPr>
          <w:trHeight w:val="510"/>
        </w:trPr>
        <w:tc>
          <w:tcPr>
            <w:tcW w:w="3049" w:type="dxa"/>
            <w:vAlign w:val="center"/>
          </w:tcPr>
          <w:p w:rsidR="00021F62" w:rsidRDefault="00496345">
            <w:pPr>
              <w:tabs>
                <w:tab w:val="left" w:pos="0"/>
              </w:tabs>
              <w:spacing w:line="360" w:lineRule="exact"/>
              <w:jc w:val="center"/>
            </w:pPr>
            <w:r>
              <w:rPr>
                <w:rFonts w:ascii="宋体" w:hAnsi="宋体" w:hint="eastAsia"/>
                <w:color w:val="000000"/>
              </w:rPr>
              <w:t>第八章</w:t>
            </w:r>
            <w:r>
              <w:rPr>
                <w:rFonts w:ascii="宋体" w:hAnsi="宋体" w:hint="eastAsia"/>
                <w:color w:val="000000"/>
              </w:rPr>
              <w:t xml:space="preserve"> </w:t>
            </w:r>
            <w:r>
              <w:rPr>
                <w:rFonts w:ascii="宋体" w:hAnsi="宋体" w:hint="eastAsia"/>
                <w:color w:val="000000"/>
              </w:rPr>
              <w:t>外汇管制与投资转移</w:t>
            </w:r>
          </w:p>
        </w:tc>
        <w:tc>
          <w:tcPr>
            <w:tcW w:w="881" w:type="dxa"/>
          </w:tcPr>
          <w:p w:rsidR="00021F62" w:rsidRDefault="00496345">
            <w:pPr>
              <w:pStyle w:val="a3"/>
              <w:ind w:left="0" w:firstLineChars="0" w:firstLine="0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881" w:type="dxa"/>
          </w:tcPr>
          <w:p w:rsidR="00021F62" w:rsidRDefault="00021F62">
            <w:pPr>
              <w:pStyle w:val="a3"/>
              <w:ind w:left="0" w:firstLineChars="0" w:firstLine="0"/>
              <w:jc w:val="center"/>
            </w:pPr>
          </w:p>
        </w:tc>
        <w:tc>
          <w:tcPr>
            <w:tcW w:w="881" w:type="dxa"/>
          </w:tcPr>
          <w:p w:rsidR="00021F62" w:rsidRDefault="00496345">
            <w:pPr>
              <w:pStyle w:val="a3"/>
              <w:ind w:left="0" w:firstLineChars="0" w:firstLine="0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881" w:type="dxa"/>
          </w:tcPr>
          <w:p w:rsidR="00021F62" w:rsidRDefault="00021F62">
            <w:pPr>
              <w:pStyle w:val="a3"/>
              <w:ind w:left="0" w:firstLineChars="0" w:firstLine="0"/>
              <w:jc w:val="center"/>
            </w:pPr>
          </w:p>
        </w:tc>
        <w:tc>
          <w:tcPr>
            <w:tcW w:w="881" w:type="dxa"/>
          </w:tcPr>
          <w:p w:rsidR="00021F62" w:rsidRDefault="00021F62">
            <w:pPr>
              <w:pStyle w:val="a3"/>
              <w:ind w:left="0" w:firstLineChars="0" w:firstLine="0"/>
              <w:jc w:val="center"/>
            </w:pPr>
          </w:p>
        </w:tc>
        <w:tc>
          <w:tcPr>
            <w:tcW w:w="881" w:type="dxa"/>
          </w:tcPr>
          <w:p w:rsidR="00021F62" w:rsidRDefault="00496345">
            <w:pPr>
              <w:pStyle w:val="a3"/>
              <w:ind w:left="0" w:firstLineChars="0" w:firstLine="0"/>
              <w:jc w:val="center"/>
            </w:pPr>
            <w:r>
              <w:rPr>
                <w:rFonts w:hint="eastAsia"/>
              </w:rPr>
              <w:t>6</w:t>
            </w:r>
          </w:p>
        </w:tc>
      </w:tr>
      <w:tr w:rsidR="00021F62">
        <w:trPr>
          <w:trHeight w:val="510"/>
        </w:trPr>
        <w:tc>
          <w:tcPr>
            <w:tcW w:w="3049" w:type="dxa"/>
            <w:vAlign w:val="center"/>
          </w:tcPr>
          <w:p w:rsidR="00021F62" w:rsidRDefault="00496345">
            <w:pPr>
              <w:tabs>
                <w:tab w:val="left" w:pos="0"/>
              </w:tabs>
              <w:spacing w:line="360" w:lineRule="exac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第九章国际投资担保制度</w:t>
            </w:r>
          </w:p>
        </w:tc>
        <w:tc>
          <w:tcPr>
            <w:tcW w:w="881" w:type="dxa"/>
          </w:tcPr>
          <w:p w:rsidR="00021F62" w:rsidRDefault="00496345">
            <w:pPr>
              <w:pStyle w:val="a3"/>
              <w:ind w:left="0" w:firstLineChars="0" w:firstLine="0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881" w:type="dxa"/>
          </w:tcPr>
          <w:p w:rsidR="00021F62" w:rsidRDefault="00021F62">
            <w:pPr>
              <w:pStyle w:val="a3"/>
              <w:ind w:left="0" w:firstLineChars="0" w:firstLine="0"/>
              <w:jc w:val="center"/>
            </w:pPr>
          </w:p>
        </w:tc>
        <w:tc>
          <w:tcPr>
            <w:tcW w:w="881" w:type="dxa"/>
          </w:tcPr>
          <w:p w:rsidR="00021F62" w:rsidRDefault="00496345">
            <w:pPr>
              <w:pStyle w:val="a3"/>
              <w:ind w:left="0" w:firstLineChars="0" w:firstLine="0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881" w:type="dxa"/>
          </w:tcPr>
          <w:p w:rsidR="00021F62" w:rsidRDefault="00496345">
            <w:pPr>
              <w:pStyle w:val="a3"/>
              <w:ind w:left="0" w:firstLineChars="0" w:firstLine="0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881" w:type="dxa"/>
          </w:tcPr>
          <w:p w:rsidR="00021F62" w:rsidRDefault="00021F62">
            <w:pPr>
              <w:pStyle w:val="a3"/>
              <w:ind w:left="0" w:firstLineChars="0" w:firstLine="0"/>
              <w:jc w:val="center"/>
            </w:pPr>
          </w:p>
        </w:tc>
        <w:tc>
          <w:tcPr>
            <w:tcW w:w="881" w:type="dxa"/>
          </w:tcPr>
          <w:p w:rsidR="00021F62" w:rsidRDefault="00496345">
            <w:pPr>
              <w:pStyle w:val="a3"/>
              <w:ind w:left="0" w:firstLineChars="0" w:firstLine="0"/>
              <w:jc w:val="center"/>
            </w:pPr>
            <w:r>
              <w:rPr>
                <w:rFonts w:hint="eastAsia"/>
              </w:rPr>
              <w:t>6</w:t>
            </w:r>
          </w:p>
        </w:tc>
      </w:tr>
      <w:tr w:rsidR="00021F62">
        <w:trPr>
          <w:trHeight w:val="510"/>
        </w:trPr>
        <w:tc>
          <w:tcPr>
            <w:tcW w:w="3049" w:type="dxa"/>
            <w:vAlign w:val="center"/>
          </w:tcPr>
          <w:p w:rsidR="00021F62" w:rsidRDefault="00496345">
            <w:pPr>
              <w:tabs>
                <w:tab w:val="left" w:pos="0"/>
              </w:tabs>
              <w:spacing w:line="360" w:lineRule="exac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第十章国际投资法与可持续发展</w:t>
            </w:r>
          </w:p>
        </w:tc>
        <w:tc>
          <w:tcPr>
            <w:tcW w:w="881" w:type="dxa"/>
          </w:tcPr>
          <w:p w:rsidR="00021F62" w:rsidRDefault="00496345">
            <w:pPr>
              <w:pStyle w:val="a3"/>
              <w:ind w:left="0" w:firstLineChars="0" w:firstLine="0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881" w:type="dxa"/>
          </w:tcPr>
          <w:p w:rsidR="00021F62" w:rsidRDefault="00021F62">
            <w:pPr>
              <w:pStyle w:val="a3"/>
              <w:ind w:left="0" w:firstLineChars="0" w:firstLine="0"/>
              <w:jc w:val="center"/>
            </w:pPr>
          </w:p>
        </w:tc>
        <w:tc>
          <w:tcPr>
            <w:tcW w:w="881" w:type="dxa"/>
          </w:tcPr>
          <w:p w:rsidR="00021F62" w:rsidRDefault="00496345">
            <w:pPr>
              <w:pStyle w:val="a3"/>
              <w:ind w:left="0" w:firstLineChars="0" w:firstLine="0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881" w:type="dxa"/>
          </w:tcPr>
          <w:p w:rsidR="00021F62" w:rsidRDefault="00021F62">
            <w:pPr>
              <w:pStyle w:val="a3"/>
              <w:ind w:left="0" w:firstLineChars="0" w:firstLine="0"/>
              <w:jc w:val="center"/>
            </w:pPr>
          </w:p>
        </w:tc>
        <w:tc>
          <w:tcPr>
            <w:tcW w:w="881" w:type="dxa"/>
          </w:tcPr>
          <w:p w:rsidR="00021F62" w:rsidRDefault="00021F62">
            <w:pPr>
              <w:pStyle w:val="a3"/>
              <w:ind w:left="0" w:firstLineChars="0" w:firstLine="0"/>
              <w:jc w:val="center"/>
            </w:pPr>
          </w:p>
        </w:tc>
        <w:tc>
          <w:tcPr>
            <w:tcW w:w="881" w:type="dxa"/>
          </w:tcPr>
          <w:p w:rsidR="00021F62" w:rsidRDefault="00496345">
            <w:pPr>
              <w:pStyle w:val="a3"/>
              <w:ind w:left="0" w:firstLineChars="0" w:firstLine="0"/>
              <w:jc w:val="center"/>
            </w:pPr>
            <w:r>
              <w:rPr>
                <w:rFonts w:hint="eastAsia"/>
              </w:rPr>
              <w:t>4</w:t>
            </w:r>
          </w:p>
        </w:tc>
      </w:tr>
      <w:tr w:rsidR="00021F62">
        <w:trPr>
          <w:trHeight w:val="510"/>
        </w:trPr>
        <w:tc>
          <w:tcPr>
            <w:tcW w:w="3049" w:type="dxa"/>
            <w:vAlign w:val="center"/>
          </w:tcPr>
          <w:p w:rsidR="00021F62" w:rsidRDefault="00496345">
            <w:pPr>
              <w:tabs>
                <w:tab w:val="left" w:pos="0"/>
              </w:tabs>
              <w:spacing w:line="360" w:lineRule="exac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/>
              </w:rPr>
              <w:t>第十一章国际投资争端解决</w:t>
            </w:r>
          </w:p>
        </w:tc>
        <w:tc>
          <w:tcPr>
            <w:tcW w:w="881" w:type="dxa"/>
          </w:tcPr>
          <w:p w:rsidR="00021F62" w:rsidRDefault="00496345">
            <w:pPr>
              <w:pStyle w:val="a3"/>
              <w:ind w:left="0" w:firstLineChars="0" w:firstLine="0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881" w:type="dxa"/>
          </w:tcPr>
          <w:p w:rsidR="00021F62" w:rsidRDefault="00496345">
            <w:pPr>
              <w:pStyle w:val="a3"/>
              <w:ind w:left="0" w:firstLineChars="0" w:firstLine="0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881" w:type="dxa"/>
          </w:tcPr>
          <w:p w:rsidR="00021F62" w:rsidRDefault="00021F62">
            <w:pPr>
              <w:pStyle w:val="a3"/>
              <w:ind w:left="0" w:firstLineChars="0" w:firstLine="0"/>
              <w:jc w:val="center"/>
            </w:pPr>
          </w:p>
        </w:tc>
        <w:tc>
          <w:tcPr>
            <w:tcW w:w="881" w:type="dxa"/>
          </w:tcPr>
          <w:p w:rsidR="00021F62" w:rsidRDefault="00496345">
            <w:pPr>
              <w:pStyle w:val="a3"/>
              <w:ind w:left="0" w:firstLineChars="0" w:firstLine="0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881" w:type="dxa"/>
          </w:tcPr>
          <w:p w:rsidR="00021F62" w:rsidRDefault="00021F62">
            <w:pPr>
              <w:pStyle w:val="a3"/>
              <w:ind w:left="0" w:firstLineChars="0" w:firstLine="0"/>
              <w:jc w:val="center"/>
            </w:pPr>
          </w:p>
        </w:tc>
        <w:tc>
          <w:tcPr>
            <w:tcW w:w="881" w:type="dxa"/>
          </w:tcPr>
          <w:p w:rsidR="00021F62" w:rsidRDefault="00496345">
            <w:pPr>
              <w:pStyle w:val="a3"/>
              <w:ind w:left="0" w:firstLineChars="0" w:firstLine="0"/>
              <w:jc w:val="center"/>
            </w:pPr>
            <w:r>
              <w:rPr>
                <w:rFonts w:hint="eastAsia"/>
              </w:rPr>
              <w:t>7</w:t>
            </w:r>
          </w:p>
        </w:tc>
      </w:tr>
      <w:tr w:rsidR="00021F62">
        <w:trPr>
          <w:trHeight w:val="510"/>
        </w:trPr>
        <w:tc>
          <w:tcPr>
            <w:tcW w:w="3049" w:type="dxa"/>
          </w:tcPr>
          <w:p w:rsidR="00021F62" w:rsidRDefault="00496345">
            <w:pPr>
              <w:pStyle w:val="a3"/>
              <w:ind w:left="0" w:firstLineChars="0" w:firstLine="0"/>
              <w:jc w:val="center"/>
            </w:pPr>
            <w:r>
              <w:rPr>
                <w:rFonts w:hint="eastAsia"/>
              </w:rPr>
              <w:t>考核</w:t>
            </w:r>
          </w:p>
        </w:tc>
        <w:tc>
          <w:tcPr>
            <w:tcW w:w="881" w:type="dxa"/>
          </w:tcPr>
          <w:p w:rsidR="00021F62" w:rsidRDefault="00021F62">
            <w:pPr>
              <w:pStyle w:val="a3"/>
              <w:ind w:left="0" w:firstLineChars="0" w:firstLine="0"/>
              <w:jc w:val="center"/>
            </w:pPr>
          </w:p>
        </w:tc>
        <w:tc>
          <w:tcPr>
            <w:tcW w:w="881" w:type="dxa"/>
          </w:tcPr>
          <w:p w:rsidR="00021F62" w:rsidRDefault="00021F62">
            <w:pPr>
              <w:pStyle w:val="a3"/>
              <w:ind w:left="0" w:firstLineChars="0" w:firstLine="0"/>
              <w:jc w:val="center"/>
            </w:pPr>
          </w:p>
        </w:tc>
        <w:tc>
          <w:tcPr>
            <w:tcW w:w="881" w:type="dxa"/>
          </w:tcPr>
          <w:p w:rsidR="00021F62" w:rsidRDefault="00021F62">
            <w:pPr>
              <w:pStyle w:val="a3"/>
              <w:ind w:left="0" w:firstLineChars="0" w:firstLine="0"/>
              <w:jc w:val="center"/>
            </w:pPr>
          </w:p>
        </w:tc>
        <w:tc>
          <w:tcPr>
            <w:tcW w:w="881" w:type="dxa"/>
          </w:tcPr>
          <w:p w:rsidR="00021F62" w:rsidRDefault="00021F62">
            <w:pPr>
              <w:pStyle w:val="a3"/>
              <w:ind w:left="0" w:firstLineChars="0" w:firstLine="0"/>
              <w:jc w:val="center"/>
            </w:pPr>
          </w:p>
        </w:tc>
        <w:tc>
          <w:tcPr>
            <w:tcW w:w="881" w:type="dxa"/>
          </w:tcPr>
          <w:p w:rsidR="00021F62" w:rsidRDefault="00496345">
            <w:pPr>
              <w:pStyle w:val="a3"/>
              <w:ind w:left="0" w:firstLineChars="0" w:firstLine="0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881" w:type="dxa"/>
          </w:tcPr>
          <w:p w:rsidR="00021F62" w:rsidRDefault="00496345">
            <w:pPr>
              <w:pStyle w:val="a3"/>
              <w:ind w:left="0" w:firstLineChars="0" w:firstLine="0"/>
              <w:jc w:val="center"/>
            </w:pPr>
            <w:r>
              <w:rPr>
                <w:rFonts w:hint="eastAsia"/>
              </w:rPr>
              <w:t>2</w:t>
            </w:r>
          </w:p>
        </w:tc>
      </w:tr>
      <w:tr w:rsidR="00021F62">
        <w:trPr>
          <w:trHeight w:val="510"/>
        </w:trPr>
        <w:tc>
          <w:tcPr>
            <w:tcW w:w="3049" w:type="dxa"/>
          </w:tcPr>
          <w:p w:rsidR="00021F62" w:rsidRDefault="00496345">
            <w:pPr>
              <w:pStyle w:val="a3"/>
              <w:ind w:left="0" w:firstLineChars="0" w:firstLine="0"/>
              <w:jc w:val="center"/>
            </w:pPr>
            <w:r>
              <w:rPr>
                <w:rFonts w:hint="eastAsia"/>
              </w:rPr>
              <w:t>合计</w:t>
            </w:r>
          </w:p>
        </w:tc>
        <w:tc>
          <w:tcPr>
            <w:tcW w:w="881" w:type="dxa"/>
          </w:tcPr>
          <w:p w:rsidR="00021F62" w:rsidRDefault="00496345">
            <w:pPr>
              <w:pStyle w:val="a3"/>
              <w:ind w:left="0" w:firstLineChars="0" w:firstLine="0"/>
              <w:jc w:val="center"/>
            </w:pPr>
            <w:r>
              <w:rPr>
                <w:rFonts w:hint="eastAsia"/>
              </w:rPr>
              <w:t>36</w:t>
            </w:r>
          </w:p>
        </w:tc>
        <w:tc>
          <w:tcPr>
            <w:tcW w:w="881" w:type="dxa"/>
          </w:tcPr>
          <w:p w:rsidR="00021F62" w:rsidRDefault="00496345">
            <w:pPr>
              <w:pStyle w:val="a3"/>
              <w:ind w:left="0" w:firstLineChars="0" w:firstLine="0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881" w:type="dxa"/>
          </w:tcPr>
          <w:p w:rsidR="00021F62" w:rsidRDefault="00496345">
            <w:pPr>
              <w:pStyle w:val="a3"/>
              <w:ind w:left="0" w:firstLineChars="0" w:firstLine="0"/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881" w:type="dxa"/>
          </w:tcPr>
          <w:p w:rsidR="00021F62" w:rsidRDefault="00496345">
            <w:pPr>
              <w:pStyle w:val="a3"/>
              <w:ind w:left="0" w:firstLineChars="0" w:firstLine="0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881" w:type="dxa"/>
          </w:tcPr>
          <w:p w:rsidR="00021F62" w:rsidRDefault="00496345">
            <w:pPr>
              <w:pStyle w:val="a3"/>
              <w:ind w:left="0" w:firstLineChars="0" w:firstLine="0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881" w:type="dxa"/>
          </w:tcPr>
          <w:p w:rsidR="00021F62" w:rsidRDefault="00496345">
            <w:pPr>
              <w:pStyle w:val="a3"/>
              <w:ind w:left="0" w:firstLineChars="0" w:firstLine="0"/>
              <w:jc w:val="center"/>
            </w:pPr>
            <w:r>
              <w:rPr>
                <w:rFonts w:hint="eastAsia"/>
              </w:rPr>
              <w:t>64</w:t>
            </w:r>
          </w:p>
        </w:tc>
      </w:tr>
    </w:tbl>
    <w:p w:rsidR="00021F62" w:rsidRDefault="00021F62" w:rsidP="004919CE">
      <w:pPr>
        <w:pStyle w:val="a4"/>
        <w:snapToGrid w:val="0"/>
        <w:spacing w:line="320" w:lineRule="exact"/>
        <w:ind w:firstLineChars="98" w:firstLine="206"/>
        <w:rPr>
          <w:color w:val="000000"/>
          <w:sz w:val="21"/>
          <w:szCs w:val="21"/>
        </w:rPr>
      </w:pPr>
    </w:p>
    <w:p w:rsidR="00021F62" w:rsidRDefault="00021F62" w:rsidP="004919CE">
      <w:pPr>
        <w:pStyle w:val="a4"/>
        <w:snapToGrid w:val="0"/>
        <w:spacing w:line="320" w:lineRule="exact"/>
        <w:ind w:firstLineChars="98" w:firstLine="206"/>
        <w:rPr>
          <w:color w:val="000000"/>
          <w:sz w:val="21"/>
          <w:szCs w:val="21"/>
        </w:rPr>
      </w:pPr>
    </w:p>
    <w:p w:rsidR="00021F62" w:rsidRDefault="00496345">
      <w:pPr>
        <w:spacing w:line="360" w:lineRule="exact"/>
        <w:ind w:left="4656" w:hangingChars="1940" w:hanging="4656"/>
        <w:rPr>
          <w:rFonts w:ascii="黑体" w:eastAsia="黑体"/>
          <w:sz w:val="24"/>
        </w:rPr>
      </w:pPr>
      <w:r>
        <w:rPr>
          <w:rFonts w:ascii="黑体" w:eastAsia="黑体" w:hint="eastAsia"/>
          <w:sz w:val="24"/>
        </w:rPr>
        <w:t>六、推荐教材和教学参考资源</w:t>
      </w:r>
    </w:p>
    <w:p w:rsidR="00021F62" w:rsidRDefault="00496345">
      <w:pPr>
        <w:tabs>
          <w:tab w:val="left" w:pos="684"/>
          <w:tab w:val="left" w:pos="8430"/>
        </w:tabs>
        <w:spacing w:line="340" w:lineRule="exact"/>
        <w:ind w:firstLineChars="200" w:firstLine="480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1</w:t>
      </w:r>
      <w:r>
        <w:rPr>
          <w:rFonts w:ascii="宋体" w:hAnsi="宋体" w:cs="宋体" w:hint="eastAsia"/>
          <w:sz w:val="24"/>
        </w:rPr>
        <w:t>、姚梅镇著，《国际投资法》，修订版，武汉大学出版社，</w:t>
      </w:r>
      <w:r>
        <w:rPr>
          <w:rFonts w:ascii="宋体" w:hAnsi="宋体" w:cs="宋体" w:hint="eastAsia"/>
          <w:sz w:val="24"/>
        </w:rPr>
        <w:t>1987</w:t>
      </w:r>
    </w:p>
    <w:p w:rsidR="00021F62" w:rsidRDefault="00496345">
      <w:pPr>
        <w:tabs>
          <w:tab w:val="left" w:pos="684"/>
          <w:tab w:val="left" w:pos="8430"/>
        </w:tabs>
        <w:spacing w:line="340" w:lineRule="exact"/>
        <w:ind w:firstLineChars="200" w:firstLine="480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2</w:t>
      </w:r>
      <w:r>
        <w:rPr>
          <w:rFonts w:ascii="宋体" w:hAnsi="宋体" w:cs="宋体" w:hint="eastAsia"/>
          <w:sz w:val="24"/>
        </w:rPr>
        <w:t>、，姚梅镇主编、余</w:t>
      </w:r>
      <w:proofErr w:type="gramStart"/>
      <w:r>
        <w:rPr>
          <w:rFonts w:ascii="宋体" w:hAnsi="宋体" w:cs="宋体" w:hint="eastAsia"/>
          <w:sz w:val="24"/>
        </w:rPr>
        <w:t>劲松副</w:t>
      </w:r>
      <w:proofErr w:type="gramEnd"/>
      <w:r>
        <w:rPr>
          <w:rFonts w:ascii="宋体" w:hAnsi="宋体" w:cs="宋体" w:hint="eastAsia"/>
          <w:sz w:val="24"/>
        </w:rPr>
        <w:t>主编，《比较外资法》第一版，武汉大学出版社，</w:t>
      </w:r>
      <w:r>
        <w:rPr>
          <w:rFonts w:ascii="宋体" w:hAnsi="宋体" w:cs="宋体" w:hint="eastAsia"/>
          <w:sz w:val="24"/>
        </w:rPr>
        <w:t>1993</w:t>
      </w:r>
    </w:p>
    <w:p w:rsidR="00021F62" w:rsidRDefault="00496345">
      <w:pPr>
        <w:tabs>
          <w:tab w:val="left" w:pos="684"/>
          <w:tab w:val="left" w:pos="8430"/>
        </w:tabs>
        <w:spacing w:line="340" w:lineRule="exact"/>
        <w:ind w:firstLineChars="200" w:firstLine="480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3</w:t>
      </w:r>
      <w:r>
        <w:rPr>
          <w:rFonts w:ascii="宋体" w:hAnsi="宋体" w:cs="宋体" w:hint="eastAsia"/>
          <w:sz w:val="24"/>
        </w:rPr>
        <w:t>、姚梅镇主编、余</w:t>
      </w:r>
      <w:proofErr w:type="gramStart"/>
      <w:r>
        <w:rPr>
          <w:rFonts w:ascii="宋体" w:hAnsi="宋体" w:cs="宋体" w:hint="eastAsia"/>
          <w:sz w:val="24"/>
        </w:rPr>
        <w:t>劲松副</w:t>
      </w:r>
      <w:proofErr w:type="gramEnd"/>
      <w:r>
        <w:rPr>
          <w:rFonts w:ascii="宋体" w:hAnsi="宋体" w:cs="宋体" w:hint="eastAsia"/>
          <w:sz w:val="24"/>
        </w:rPr>
        <w:t>主编，《外商投资企业法教程》，第一版，法律出版社，</w:t>
      </w:r>
      <w:r>
        <w:rPr>
          <w:rFonts w:ascii="宋体" w:hAnsi="宋体" w:cs="宋体" w:hint="eastAsia"/>
          <w:sz w:val="24"/>
        </w:rPr>
        <w:t>1990</w:t>
      </w:r>
      <w:r>
        <w:rPr>
          <w:rFonts w:ascii="宋体" w:hAnsi="宋体" w:cs="宋体" w:hint="eastAsia"/>
          <w:sz w:val="24"/>
        </w:rPr>
        <w:t>年</w:t>
      </w:r>
    </w:p>
    <w:p w:rsidR="00021F62" w:rsidRDefault="00496345">
      <w:pPr>
        <w:tabs>
          <w:tab w:val="left" w:pos="684"/>
          <w:tab w:val="left" w:pos="8430"/>
        </w:tabs>
        <w:spacing w:line="340" w:lineRule="exact"/>
        <w:ind w:firstLineChars="200" w:firstLine="480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4</w:t>
      </w:r>
      <w:r>
        <w:rPr>
          <w:rFonts w:ascii="宋体" w:hAnsi="宋体" w:cs="宋体" w:hint="eastAsia"/>
          <w:sz w:val="24"/>
        </w:rPr>
        <w:t>、姚梅镇主编，《国际投资法成案研究》，第一版，武汉大学出版社，</w:t>
      </w:r>
      <w:r>
        <w:rPr>
          <w:rFonts w:ascii="宋体" w:hAnsi="宋体" w:cs="宋体" w:hint="eastAsia"/>
          <w:sz w:val="24"/>
        </w:rPr>
        <w:t xml:space="preserve">1989 </w:t>
      </w:r>
    </w:p>
    <w:p w:rsidR="00021F62" w:rsidRDefault="00496345">
      <w:pPr>
        <w:tabs>
          <w:tab w:val="left" w:pos="684"/>
          <w:tab w:val="left" w:pos="8430"/>
        </w:tabs>
        <w:spacing w:line="340" w:lineRule="exact"/>
        <w:ind w:firstLineChars="200" w:firstLine="480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5</w:t>
      </w:r>
      <w:r>
        <w:rPr>
          <w:rFonts w:ascii="宋体" w:hAnsi="宋体" w:cs="宋体" w:hint="eastAsia"/>
          <w:sz w:val="24"/>
        </w:rPr>
        <w:t>、陈安主编，《国际投资法》，第一版，北京大学出版社，</w:t>
      </w:r>
      <w:r>
        <w:rPr>
          <w:rFonts w:ascii="宋体" w:hAnsi="宋体" w:cs="宋体" w:hint="eastAsia"/>
          <w:sz w:val="24"/>
        </w:rPr>
        <w:t xml:space="preserve">2003 </w:t>
      </w:r>
    </w:p>
    <w:p w:rsidR="00021F62" w:rsidRDefault="00496345">
      <w:pPr>
        <w:tabs>
          <w:tab w:val="left" w:pos="684"/>
          <w:tab w:val="left" w:pos="8430"/>
        </w:tabs>
        <w:spacing w:line="340" w:lineRule="exact"/>
        <w:ind w:firstLineChars="200" w:firstLine="480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6</w:t>
      </w:r>
      <w:r>
        <w:rPr>
          <w:rFonts w:ascii="宋体" w:hAnsi="宋体" w:cs="宋体" w:hint="eastAsia"/>
          <w:sz w:val="24"/>
        </w:rPr>
        <w:t>、王贵国著，《国际投资法》，第一版，北京大学出版社，</w:t>
      </w:r>
      <w:r>
        <w:rPr>
          <w:rFonts w:ascii="宋体" w:hAnsi="宋体" w:cs="宋体" w:hint="eastAsia"/>
          <w:sz w:val="24"/>
        </w:rPr>
        <w:t xml:space="preserve">2001 </w:t>
      </w:r>
    </w:p>
    <w:p w:rsidR="00021F62" w:rsidRDefault="00496345">
      <w:pPr>
        <w:tabs>
          <w:tab w:val="left" w:pos="684"/>
          <w:tab w:val="left" w:pos="8430"/>
        </w:tabs>
        <w:spacing w:line="340" w:lineRule="exact"/>
        <w:ind w:firstLineChars="200" w:firstLine="480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7</w:t>
      </w:r>
      <w:r>
        <w:rPr>
          <w:rFonts w:ascii="宋体" w:hAnsi="宋体" w:cs="宋体" w:hint="eastAsia"/>
          <w:sz w:val="24"/>
        </w:rPr>
        <w:t>、陈安主编，《国际投资争端案例精选》，第一版，复旦大学出版社，</w:t>
      </w:r>
      <w:r>
        <w:rPr>
          <w:rFonts w:ascii="宋体" w:hAnsi="宋体" w:cs="宋体" w:hint="eastAsia"/>
          <w:sz w:val="24"/>
        </w:rPr>
        <w:t xml:space="preserve">2001 </w:t>
      </w:r>
    </w:p>
    <w:p w:rsidR="00021F62" w:rsidRDefault="00496345">
      <w:pPr>
        <w:tabs>
          <w:tab w:val="left" w:pos="684"/>
          <w:tab w:val="left" w:pos="8430"/>
        </w:tabs>
        <w:spacing w:line="340" w:lineRule="exact"/>
        <w:ind w:firstLineChars="200" w:firstLine="480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lastRenderedPageBreak/>
        <w:t>8</w:t>
      </w:r>
      <w:r>
        <w:rPr>
          <w:rFonts w:ascii="宋体" w:hAnsi="宋体" w:cs="宋体" w:hint="eastAsia"/>
          <w:sz w:val="24"/>
        </w:rPr>
        <w:t>、汤树海主编，《国际经济法案例分析》</w:t>
      </w:r>
      <w:r>
        <w:rPr>
          <w:rFonts w:ascii="宋体" w:hAnsi="宋体" w:cs="宋体" w:hint="eastAsia"/>
          <w:sz w:val="24"/>
        </w:rPr>
        <w:t>(21</w:t>
      </w:r>
      <w:r>
        <w:rPr>
          <w:rFonts w:ascii="宋体" w:hAnsi="宋体" w:cs="宋体" w:hint="eastAsia"/>
          <w:sz w:val="24"/>
        </w:rPr>
        <w:t>世纪法学系列教材</w:t>
      </w:r>
      <w:r>
        <w:rPr>
          <w:rFonts w:ascii="宋体" w:hAnsi="宋体" w:cs="宋体" w:hint="eastAsia"/>
          <w:sz w:val="24"/>
        </w:rPr>
        <w:t>)</w:t>
      </w:r>
      <w:r>
        <w:rPr>
          <w:rFonts w:ascii="宋体" w:hAnsi="宋体" w:cs="宋体" w:hint="eastAsia"/>
          <w:sz w:val="24"/>
        </w:rPr>
        <w:t>，第一版，中国人民大学出版社，</w:t>
      </w:r>
      <w:r>
        <w:rPr>
          <w:rFonts w:ascii="宋体" w:hAnsi="宋体" w:cs="宋体" w:hint="eastAsia"/>
          <w:sz w:val="24"/>
        </w:rPr>
        <w:t xml:space="preserve">2000  </w:t>
      </w:r>
    </w:p>
    <w:p w:rsidR="00021F62" w:rsidRDefault="00496345">
      <w:pPr>
        <w:tabs>
          <w:tab w:val="left" w:pos="684"/>
          <w:tab w:val="left" w:pos="8430"/>
        </w:tabs>
        <w:spacing w:line="340" w:lineRule="exact"/>
        <w:ind w:firstLineChars="200" w:firstLine="480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9</w:t>
      </w:r>
      <w:r>
        <w:rPr>
          <w:rFonts w:ascii="宋体" w:hAnsi="宋体" w:cs="宋体" w:hint="eastAsia"/>
          <w:sz w:val="24"/>
        </w:rPr>
        <w:t>、翁国民著，《国际经济法案例》，第一版，中国人民大学出版社，</w:t>
      </w:r>
      <w:r>
        <w:rPr>
          <w:rFonts w:ascii="宋体" w:hAnsi="宋体" w:cs="宋体" w:hint="eastAsia"/>
          <w:sz w:val="24"/>
        </w:rPr>
        <w:t>2004</w:t>
      </w:r>
    </w:p>
    <w:p w:rsidR="00021F62" w:rsidRDefault="00496345">
      <w:pPr>
        <w:tabs>
          <w:tab w:val="left" w:pos="684"/>
          <w:tab w:val="left" w:pos="8430"/>
        </w:tabs>
        <w:spacing w:line="340" w:lineRule="exact"/>
        <w:ind w:firstLineChars="200" w:firstLine="480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10</w:t>
      </w:r>
      <w:r>
        <w:rPr>
          <w:rFonts w:ascii="宋体" w:hAnsi="宋体" w:cs="宋体" w:hint="eastAsia"/>
          <w:sz w:val="24"/>
        </w:rPr>
        <w:t>、</w:t>
      </w:r>
      <w:hyperlink r:id="rId8" w:tgtFrame="http://item.jd.com/_blank" w:history="1">
        <w:r>
          <w:rPr>
            <w:rStyle w:val="a8"/>
            <w:rFonts w:ascii="宋体" w:hAnsi="宋体" w:cs="宋体" w:hint="eastAsia"/>
            <w:color w:val="auto"/>
            <w:sz w:val="24"/>
            <w:u w:val="none"/>
            <w:shd w:val="clear" w:color="auto" w:fill="FFFFFF"/>
          </w:rPr>
          <w:t>史晓丽</w:t>
        </w:r>
      </w:hyperlink>
      <w:r>
        <w:rPr>
          <w:rFonts w:ascii="宋体" w:hAnsi="宋体" w:cs="宋体" w:hint="eastAsia"/>
          <w:sz w:val="24"/>
          <w:shd w:val="clear" w:color="auto" w:fill="FFFFFF"/>
        </w:rPr>
        <w:t>，</w:t>
      </w:r>
      <w:hyperlink r:id="rId9" w:tgtFrame="http://item.jd.com/_blank" w:history="1">
        <w:r>
          <w:rPr>
            <w:rStyle w:val="a8"/>
            <w:rFonts w:ascii="宋体" w:hAnsi="宋体" w:cs="宋体" w:hint="eastAsia"/>
            <w:color w:val="auto"/>
            <w:sz w:val="24"/>
            <w:u w:val="none"/>
            <w:shd w:val="clear" w:color="auto" w:fill="FFFFFF"/>
          </w:rPr>
          <w:t>祁欢</w:t>
        </w:r>
      </w:hyperlink>
      <w:r>
        <w:rPr>
          <w:rFonts w:ascii="宋体" w:hAnsi="宋体" w:cs="宋体" w:hint="eastAsia"/>
          <w:sz w:val="24"/>
          <w:shd w:val="clear" w:color="auto" w:fill="FFFFFF"/>
        </w:rPr>
        <w:t> </w:t>
      </w:r>
      <w:r>
        <w:rPr>
          <w:rFonts w:ascii="宋体" w:hAnsi="宋体" w:cs="宋体" w:hint="eastAsia"/>
          <w:sz w:val="24"/>
          <w:shd w:val="clear" w:color="auto" w:fill="FFFFFF"/>
        </w:rPr>
        <w:t>著</w:t>
      </w:r>
      <w:r>
        <w:rPr>
          <w:rFonts w:ascii="宋体" w:hAnsi="宋体" w:cs="宋体" w:hint="eastAsia"/>
          <w:sz w:val="24"/>
          <w:shd w:val="clear" w:color="auto" w:fill="FFFFFF"/>
        </w:rPr>
        <w:t>《</w:t>
      </w:r>
      <w:r>
        <w:rPr>
          <w:rFonts w:ascii="宋体" w:hAnsi="宋体" w:cs="宋体" w:hint="eastAsia"/>
          <w:sz w:val="24"/>
          <w:shd w:val="clear" w:color="auto" w:fill="FFFFFF"/>
        </w:rPr>
        <w:t>国际投资法</w:t>
      </w:r>
      <w:r>
        <w:rPr>
          <w:rFonts w:ascii="宋体" w:hAnsi="宋体" w:cs="宋体" w:hint="eastAsia"/>
          <w:sz w:val="24"/>
          <w:shd w:val="clear" w:color="auto" w:fill="FFFFFF"/>
        </w:rPr>
        <w:t>》，</w:t>
      </w:r>
      <w:r>
        <w:rPr>
          <w:rFonts w:ascii="宋体" w:hAnsi="宋体" w:cs="宋体" w:hint="eastAsia"/>
          <w:sz w:val="24"/>
          <w:shd w:val="clear" w:color="auto" w:fill="FFFFFF"/>
        </w:rPr>
        <w:t>中国政法大学出版社，第一版，</w:t>
      </w:r>
      <w:r>
        <w:rPr>
          <w:rFonts w:ascii="宋体" w:hAnsi="宋体" w:cs="宋体" w:hint="eastAsia"/>
          <w:sz w:val="24"/>
          <w:shd w:val="clear" w:color="auto" w:fill="FFFFFF"/>
        </w:rPr>
        <w:t>2009</w:t>
      </w:r>
    </w:p>
    <w:p w:rsidR="00021F62" w:rsidRDefault="00496345">
      <w:pPr>
        <w:tabs>
          <w:tab w:val="left" w:pos="684"/>
          <w:tab w:val="left" w:pos="8430"/>
        </w:tabs>
        <w:spacing w:line="340" w:lineRule="exact"/>
        <w:ind w:firstLineChars="200" w:firstLine="480"/>
        <w:jc w:val="left"/>
        <w:rPr>
          <w:rFonts w:ascii="宋体" w:hAnsi="宋体" w:cs="宋体"/>
          <w:sz w:val="24"/>
          <w:shd w:val="clear" w:color="auto" w:fill="FFFFFF"/>
        </w:rPr>
      </w:pPr>
      <w:r>
        <w:rPr>
          <w:rFonts w:ascii="宋体" w:hAnsi="宋体" w:cs="宋体" w:hint="eastAsia"/>
          <w:sz w:val="24"/>
        </w:rPr>
        <w:t>11</w:t>
      </w:r>
      <w:bookmarkStart w:id="16" w:name="OLE_LINK6"/>
      <w:r>
        <w:rPr>
          <w:rFonts w:ascii="宋体" w:hAnsi="宋体" w:cs="宋体" w:hint="eastAsia"/>
          <w:sz w:val="24"/>
        </w:rPr>
        <w:t>、</w:t>
      </w:r>
      <w:r>
        <w:rPr>
          <w:rFonts w:ascii="宋体" w:hAnsi="宋体" w:cs="宋体" w:hint="eastAsia"/>
          <w:sz w:val="24"/>
          <w:shd w:val="clear" w:color="auto" w:fill="FFFFFF"/>
        </w:rPr>
        <w:t>余劲松</w:t>
      </w:r>
      <w:bookmarkEnd w:id="16"/>
      <w:r>
        <w:rPr>
          <w:rFonts w:ascii="宋体" w:hAnsi="宋体" w:cs="宋体" w:hint="eastAsia"/>
          <w:sz w:val="24"/>
          <w:shd w:val="clear" w:color="auto" w:fill="FFFFFF"/>
        </w:rPr>
        <w:t>著，《</w:t>
      </w:r>
      <w:r>
        <w:rPr>
          <w:rFonts w:ascii="宋体" w:hAnsi="宋体" w:cs="宋体" w:hint="eastAsia"/>
          <w:sz w:val="24"/>
          <w:shd w:val="clear" w:color="auto" w:fill="FFFFFF"/>
        </w:rPr>
        <w:t>国际投资法</w:t>
      </w:r>
      <w:r>
        <w:rPr>
          <w:rFonts w:ascii="宋体" w:hAnsi="宋体" w:cs="宋体" w:hint="eastAsia"/>
          <w:sz w:val="24"/>
          <w:shd w:val="clear" w:color="auto" w:fill="FFFFFF"/>
        </w:rPr>
        <w:t>》，</w:t>
      </w:r>
      <w:r>
        <w:rPr>
          <w:rFonts w:ascii="宋体" w:hAnsi="宋体" w:cs="宋体" w:hint="eastAsia"/>
          <w:sz w:val="24"/>
          <w:shd w:val="clear" w:color="auto" w:fill="FFFFFF"/>
        </w:rPr>
        <w:t>第四版</w:t>
      </w:r>
      <w:r>
        <w:rPr>
          <w:rFonts w:ascii="宋体" w:hAnsi="宋体" w:cs="宋体" w:hint="eastAsia"/>
          <w:sz w:val="24"/>
          <w:shd w:val="clear" w:color="auto" w:fill="FFFFFF"/>
        </w:rPr>
        <w:t>，</w:t>
      </w:r>
      <w:r>
        <w:rPr>
          <w:rFonts w:ascii="宋体" w:hAnsi="宋体" w:cs="宋体" w:hint="eastAsia"/>
          <w:sz w:val="24"/>
          <w:shd w:val="clear" w:color="auto" w:fill="FFFFFF"/>
        </w:rPr>
        <w:t>法律出版社</w:t>
      </w:r>
      <w:r>
        <w:rPr>
          <w:rFonts w:ascii="宋体" w:hAnsi="宋体" w:cs="宋体" w:hint="eastAsia"/>
          <w:sz w:val="24"/>
          <w:shd w:val="clear" w:color="auto" w:fill="FFFFFF"/>
        </w:rPr>
        <w:t> </w:t>
      </w:r>
      <w:r>
        <w:rPr>
          <w:rFonts w:ascii="宋体" w:hAnsi="宋体" w:cs="宋体" w:hint="eastAsia"/>
          <w:sz w:val="24"/>
          <w:shd w:val="clear" w:color="auto" w:fill="FFFFFF"/>
        </w:rPr>
        <w:t>，</w:t>
      </w:r>
      <w:r>
        <w:rPr>
          <w:rFonts w:ascii="宋体" w:hAnsi="宋体" w:cs="宋体" w:hint="eastAsia"/>
          <w:sz w:val="24"/>
          <w:shd w:val="clear" w:color="auto" w:fill="FFFFFF"/>
        </w:rPr>
        <w:t>2014</w:t>
      </w:r>
    </w:p>
    <w:p w:rsidR="00021F62" w:rsidRDefault="00496345">
      <w:pPr>
        <w:pStyle w:val="1"/>
        <w:widowControl/>
        <w:shd w:val="clear" w:color="auto" w:fill="FFFFFF"/>
        <w:spacing w:before="0" w:beforeAutospacing="0" w:after="0" w:afterAutospacing="0" w:line="315" w:lineRule="atLeast"/>
        <w:rPr>
          <w:rFonts w:cs="宋体" w:hint="default"/>
          <w:b w:val="0"/>
          <w:sz w:val="24"/>
          <w:szCs w:val="24"/>
          <w:shd w:val="clear" w:color="auto" w:fill="FFFFFF"/>
        </w:rPr>
      </w:pPr>
      <w:r>
        <w:rPr>
          <w:rFonts w:cs="宋体"/>
          <w:b w:val="0"/>
          <w:sz w:val="24"/>
          <w:szCs w:val="24"/>
          <w:shd w:val="clear" w:color="auto" w:fill="FFFFFF"/>
        </w:rPr>
        <w:t xml:space="preserve">    12</w:t>
      </w:r>
      <w:r>
        <w:rPr>
          <w:rFonts w:cs="宋体"/>
          <w:b w:val="0"/>
          <w:sz w:val="24"/>
          <w:szCs w:val="24"/>
          <w:shd w:val="clear" w:color="auto" w:fill="FFFFFF"/>
        </w:rPr>
        <w:t>、</w:t>
      </w:r>
      <w:r>
        <w:rPr>
          <w:rFonts w:cs="宋体"/>
          <w:b w:val="0"/>
          <w:sz w:val="24"/>
          <w:szCs w:val="24"/>
          <w:shd w:val="clear" w:color="auto" w:fill="FFFFFF"/>
        </w:rPr>
        <w:t>[</w:t>
      </w:r>
      <w:r>
        <w:rPr>
          <w:rFonts w:cs="宋体"/>
          <w:b w:val="0"/>
          <w:sz w:val="24"/>
          <w:szCs w:val="24"/>
          <w:shd w:val="clear" w:color="auto" w:fill="FFFFFF"/>
        </w:rPr>
        <w:t>尼泊尔</w:t>
      </w:r>
      <w:r>
        <w:rPr>
          <w:rFonts w:cs="宋体"/>
          <w:b w:val="0"/>
          <w:sz w:val="24"/>
          <w:szCs w:val="24"/>
          <w:shd w:val="clear" w:color="auto" w:fill="FFFFFF"/>
        </w:rPr>
        <w:t>] </w:t>
      </w:r>
      <w:hyperlink r:id="rId10" w:tgtFrame="http://item.jd.com/_blank" w:history="1">
        <w:r>
          <w:rPr>
            <w:rStyle w:val="a8"/>
            <w:rFonts w:cs="宋体"/>
            <w:b w:val="0"/>
            <w:color w:val="auto"/>
            <w:sz w:val="24"/>
            <w:szCs w:val="24"/>
            <w:u w:val="none"/>
            <w:shd w:val="clear" w:color="auto" w:fill="FFFFFF"/>
          </w:rPr>
          <w:t>苏里亚·</w:t>
        </w:r>
        <w:r>
          <w:rPr>
            <w:rStyle w:val="a8"/>
            <w:rFonts w:cs="宋体"/>
            <w:b w:val="0"/>
            <w:color w:val="auto"/>
            <w:sz w:val="24"/>
            <w:szCs w:val="24"/>
            <w:u w:val="none"/>
            <w:shd w:val="clear" w:color="auto" w:fill="FFFFFF"/>
          </w:rPr>
          <w:t>P.</w:t>
        </w:r>
        <w:r>
          <w:rPr>
            <w:rStyle w:val="a8"/>
            <w:rFonts w:cs="宋体"/>
            <w:b w:val="0"/>
            <w:color w:val="auto"/>
            <w:sz w:val="24"/>
            <w:szCs w:val="24"/>
            <w:u w:val="none"/>
            <w:shd w:val="clear" w:color="auto" w:fill="FFFFFF"/>
          </w:rPr>
          <w:t>苏贝迪</w:t>
        </w:r>
        <w:r>
          <w:rPr>
            <w:rStyle w:val="a8"/>
            <w:rFonts w:cs="宋体"/>
            <w:b w:val="0"/>
            <w:color w:val="auto"/>
            <w:sz w:val="24"/>
            <w:szCs w:val="24"/>
            <w:u w:val="none"/>
            <w:shd w:val="clear" w:color="auto" w:fill="FFFFFF"/>
          </w:rPr>
          <w:t>(SuryaPSube</w:t>
        </w:r>
      </w:hyperlink>
      <w:r>
        <w:rPr>
          <w:rFonts w:cs="宋体"/>
          <w:b w:val="0"/>
          <w:sz w:val="24"/>
          <w:szCs w:val="24"/>
          <w:shd w:val="clear" w:color="auto" w:fill="FFFFFF"/>
        </w:rPr>
        <w:t>）</w:t>
      </w:r>
      <w:r>
        <w:rPr>
          <w:rFonts w:cs="宋体"/>
          <w:b w:val="0"/>
          <w:sz w:val="24"/>
          <w:szCs w:val="24"/>
          <w:shd w:val="clear" w:color="auto" w:fill="FFFFFF"/>
        </w:rPr>
        <w:t>著</w:t>
      </w:r>
      <w:r>
        <w:rPr>
          <w:rFonts w:cs="宋体"/>
          <w:b w:val="0"/>
          <w:sz w:val="24"/>
          <w:szCs w:val="24"/>
          <w:shd w:val="clear" w:color="auto" w:fill="FFFFFF"/>
        </w:rPr>
        <w:t>，《</w:t>
      </w:r>
      <w:r>
        <w:rPr>
          <w:rFonts w:cs="宋体"/>
          <w:b w:val="0"/>
          <w:sz w:val="24"/>
          <w:szCs w:val="24"/>
          <w:shd w:val="clear" w:color="auto" w:fill="FFFFFF"/>
        </w:rPr>
        <w:t>国际投资法政策与原则的协调</w:t>
      </w:r>
      <w:r>
        <w:rPr>
          <w:rFonts w:cs="宋体"/>
          <w:b w:val="0"/>
          <w:sz w:val="24"/>
          <w:szCs w:val="24"/>
          <w:shd w:val="clear" w:color="auto" w:fill="FFFFFF"/>
        </w:rPr>
        <w:t>》</w:t>
      </w:r>
      <w:r>
        <w:rPr>
          <w:rFonts w:cs="宋体"/>
          <w:b w:val="0"/>
          <w:sz w:val="24"/>
          <w:szCs w:val="24"/>
          <w:shd w:val="clear" w:color="auto" w:fill="FFFFFF"/>
        </w:rPr>
        <w:t xml:space="preserve">   </w:t>
      </w:r>
      <w:r>
        <w:rPr>
          <w:rFonts w:cs="宋体"/>
          <w:b w:val="0"/>
          <w:sz w:val="24"/>
          <w:szCs w:val="24"/>
          <w:shd w:val="clear" w:color="auto" w:fill="FFFFFF"/>
        </w:rPr>
        <w:t>第</w:t>
      </w:r>
      <w:r>
        <w:rPr>
          <w:rFonts w:cs="宋体"/>
          <w:b w:val="0"/>
          <w:sz w:val="24"/>
          <w:szCs w:val="24"/>
          <w:shd w:val="clear" w:color="auto" w:fill="FFFFFF"/>
        </w:rPr>
        <w:t>二</w:t>
      </w:r>
      <w:r>
        <w:rPr>
          <w:rFonts w:cs="宋体"/>
          <w:b w:val="0"/>
          <w:sz w:val="24"/>
          <w:szCs w:val="24"/>
          <w:shd w:val="clear" w:color="auto" w:fill="FFFFFF"/>
        </w:rPr>
        <w:t>版</w:t>
      </w:r>
      <w:r>
        <w:rPr>
          <w:rFonts w:cs="宋体"/>
          <w:b w:val="0"/>
          <w:sz w:val="24"/>
          <w:szCs w:val="24"/>
          <w:shd w:val="clear" w:color="auto" w:fill="FFFFFF"/>
        </w:rPr>
        <w:t>，</w:t>
      </w:r>
      <w:hyperlink r:id="rId11" w:tgtFrame="http://item.jd.com/_blank" w:history="1">
        <w:r>
          <w:rPr>
            <w:rStyle w:val="a8"/>
            <w:rFonts w:cs="宋体"/>
            <w:b w:val="0"/>
            <w:color w:val="auto"/>
            <w:sz w:val="24"/>
            <w:szCs w:val="24"/>
            <w:u w:val="none"/>
            <w:shd w:val="clear" w:color="auto" w:fill="FFFFFF"/>
          </w:rPr>
          <w:t>张磊</w:t>
        </w:r>
      </w:hyperlink>
      <w:r>
        <w:rPr>
          <w:rFonts w:cs="宋体"/>
          <w:b w:val="0"/>
          <w:sz w:val="24"/>
          <w:szCs w:val="24"/>
          <w:shd w:val="clear" w:color="auto" w:fill="FFFFFF"/>
        </w:rPr>
        <w:t>译</w:t>
      </w:r>
      <w:r>
        <w:rPr>
          <w:rFonts w:cs="宋体"/>
          <w:b w:val="0"/>
          <w:sz w:val="24"/>
          <w:szCs w:val="24"/>
          <w:shd w:val="clear" w:color="auto" w:fill="FFFFFF"/>
        </w:rPr>
        <w:t>，</w:t>
      </w:r>
      <w:r>
        <w:rPr>
          <w:rFonts w:cs="宋体"/>
          <w:b w:val="0"/>
          <w:sz w:val="24"/>
          <w:szCs w:val="24"/>
          <w:shd w:val="clear" w:color="auto" w:fill="FFFFFF"/>
        </w:rPr>
        <w:t>法律出版社，</w:t>
      </w:r>
      <w:r>
        <w:rPr>
          <w:rFonts w:cs="宋体"/>
          <w:b w:val="0"/>
          <w:sz w:val="24"/>
          <w:szCs w:val="24"/>
          <w:shd w:val="clear" w:color="auto" w:fill="FFFFFF"/>
        </w:rPr>
        <w:t>2015</w:t>
      </w:r>
    </w:p>
    <w:p w:rsidR="00021F62" w:rsidRDefault="00496345">
      <w:pPr>
        <w:spacing w:line="36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13</w:t>
      </w:r>
      <w:r>
        <w:rPr>
          <w:rFonts w:ascii="宋体" w:hAnsi="宋体" w:hint="eastAsia"/>
          <w:sz w:val="24"/>
        </w:rPr>
        <w:t>、</w:t>
      </w:r>
      <w:r>
        <w:rPr>
          <w:rFonts w:ascii="宋体" w:hAnsi="宋体" w:hint="eastAsia"/>
          <w:sz w:val="24"/>
        </w:rPr>
        <w:t>多边投资担保机构公约：</w:t>
      </w:r>
      <w:hyperlink r:id="rId12" w:history="1">
        <w:r>
          <w:rPr>
            <w:rStyle w:val="a8"/>
            <w:rFonts w:ascii="宋体" w:hAnsi="宋体" w:hint="eastAsia"/>
            <w:color w:val="auto"/>
            <w:sz w:val="24"/>
          </w:rPr>
          <w:t>http://www.miga.org</w:t>
        </w:r>
      </w:hyperlink>
    </w:p>
    <w:p w:rsidR="00021F62" w:rsidRDefault="00496345">
      <w:pPr>
        <w:spacing w:line="36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14</w:t>
      </w:r>
      <w:r>
        <w:rPr>
          <w:rFonts w:ascii="宋体" w:hAnsi="宋体" w:hint="eastAsia"/>
          <w:sz w:val="24"/>
        </w:rPr>
        <w:t>、</w:t>
      </w:r>
      <w:r>
        <w:rPr>
          <w:rFonts w:ascii="宋体" w:hAnsi="宋体" w:hint="eastAsia"/>
          <w:sz w:val="24"/>
        </w:rPr>
        <w:t>United Nations:</w:t>
      </w:r>
      <w:hyperlink r:id="rId13" w:history="1">
        <w:r>
          <w:rPr>
            <w:rStyle w:val="a8"/>
            <w:rFonts w:ascii="宋体" w:hAnsi="宋体" w:hint="eastAsia"/>
            <w:color w:val="auto"/>
            <w:sz w:val="24"/>
          </w:rPr>
          <w:t xml:space="preserve"> http://www.un.org</w:t>
        </w:r>
      </w:hyperlink>
    </w:p>
    <w:p w:rsidR="00021F62" w:rsidRDefault="00496345">
      <w:pPr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15</w:t>
      </w:r>
      <w:r>
        <w:rPr>
          <w:rFonts w:ascii="宋体" w:hAnsi="宋体" w:hint="eastAsia"/>
          <w:sz w:val="24"/>
        </w:rPr>
        <w:t>、</w:t>
      </w:r>
      <w:r>
        <w:rPr>
          <w:rFonts w:ascii="宋体" w:hAnsi="宋体" w:hint="eastAsia"/>
          <w:sz w:val="24"/>
        </w:rPr>
        <w:t xml:space="preserve">WTO: </w:t>
      </w:r>
      <w:hyperlink r:id="rId14" w:history="1">
        <w:r>
          <w:rPr>
            <w:rStyle w:val="a8"/>
            <w:rFonts w:ascii="宋体" w:hAnsi="宋体" w:hint="eastAsia"/>
            <w:color w:val="auto"/>
            <w:sz w:val="24"/>
          </w:rPr>
          <w:t>http://</w:t>
        </w:r>
        <w:bookmarkStart w:id="17" w:name="_Hlt129171769"/>
        <w:bookmarkStart w:id="18" w:name="_Hlt129171768"/>
        <w:r>
          <w:rPr>
            <w:rStyle w:val="a8"/>
            <w:rFonts w:ascii="宋体" w:hAnsi="宋体" w:hint="eastAsia"/>
            <w:color w:val="auto"/>
            <w:sz w:val="24"/>
          </w:rPr>
          <w:t>w</w:t>
        </w:r>
        <w:bookmarkEnd w:id="17"/>
        <w:bookmarkEnd w:id="18"/>
        <w:r>
          <w:rPr>
            <w:rStyle w:val="a8"/>
            <w:rFonts w:ascii="宋体" w:hAnsi="宋体" w:hint="eastAsia"/>
            <w:color w:val="auto"/>
            <w:sz w:val="24"/>
          </w:rPr>
          <w:t>ww.wto.org</w:t>
        </w:r>
      </w:hyperlink>
    </w:p>
    <w:p w:rsidR="00021F62" w:rsidRDefault="00496345">
      <w:pPr>
        <w:spacing w:line="360" w:lineRule="exact"/>
        <w:ind w:firstLineChars="200" w:firstLine="480"/>
        <w:rPr>
          <w:rFonts w:ascii="宋体" w:hAnsi="宋体"/>
          <w:b/>
          <w:bCs/>
          <w:sz w:val="24"/>
        </w:rPr>
      </w:pPr>
      <w:r>
        <w:rPr>
          <w:rFonts w:ascii="宋体" w:hAnsi="宋体" w:hint="eastAsia"/>
          <w:sz w:val="24"/>
        </w:rPr>
        <w:t>16</w:t>
      </w:r>
      <w:r>
        <w:rPr>
          <w:rFonts w:ascii="宋体" w:hAnsi="宋体" w:hint="eastAsia"/>
          <w:sz w:val="24"/>
        </w:rPr>
        <w:t>、</w:t>
      </w:r>
      <w:r>
        <w:rPr>
          <w:rFonts w:ascii="宋体" w:hAnsi="宋体" w:hint="eastAsia"/>
          <w:sz w:val="24"/>
        </w:rPr>
        <w:t>《华盛顿公约》：</w:t>
      </w:r>
      <w:r>
        <w:rPr>
          <w:rFonts w:ascii="宋体" w:hAnsi="宋体" w:hint="eastAsia"/>
          <w:sz w:val="24"/>
        </w:rPr>
        <w:t>http://www.worldbank.org/icsid/basicdoc/partA.htm</w:t>
      </w:r>
    </w:p>
    <w:p w:rsidR="00021F62" w:rsidRDefault="00021F62"/>
    <w:p w:rsidR="00021F62" w:rsidRDefault="00496345">
      <w:pPr>
        <w:numPr>
          <w:ilvl w:val="0"/>
          <w:numId w:val="15"/>
        </w:numPr>
        <w:spacing w:line="360" w:lineRule="exact"/>
        <w:rPr>
          <w:rFonts w:ascii="黑体" w:eastAsia="黑体"/>
          <w:sz w:val="24"/>
        </w:rPr>
      </w:pPr>
      <w:r>
        <w:rPr>
          <w:rFonts w:ascii="黑体" w:eastAsia="黑体" w:hint="eastAsia"/>
          <w:sz w:val="24"/>
        </w:rPr>
        <w:t>其他说明</w:t>
      </w:r>
    </w:p>
    <w:p w:rsidR="00021F62" w:rsidRDefault="00021F62">
      <w:pPr>
        <w:spacing w:line="360" w:lineRule="exact"/>
        <w:rPr>
          <w:rFonts w:ascii="黑体" w:eastAsia="黑体"/>
          <w:sz w:val="24"/>
        </w:rPr>
      </w:pPr>
    </w:p>
    <w:p w:rsidR="00021F62" w:rsidRDefault="00021F62">
      <w:pPr>
        <w:spacing w:line="360" w:lineRule="exact"/>
        <w:rPr>
          <w:rFonts w:ascii="黑体" w:eastAsia="黑体"/>
          <w:sz w:val="24"/>
        </w:rPr>
      </w:pPr>
    </w:p>
    <w:p w:rsidR="00021F62" w:rsidRDefault="00021F62">
      <w:pPr>
        <w:spacing w:line="360" w:lineRule="exact"/>
        <w:rPr>
          <w:rFonts w:ascii="黑体" w:eastAsia="黑体"/>
          <w:sz w:val="24"/>
        </w:rPr>
      </w:pPr>
    </w:p>
    <w:p w:rsidR="00021F62" w:rsidRDefault="00496345">
      <w:pPr>
        <w:spacing w:line="360" w:lineRule="exact"/>
        <w:ind w:left="4656" w:hangingChars="1940" w:hanging="4656"/>
        <w:rPr>
          <w:rFonts w:ascii="宋体" w:hAnsi="宋体"/>
          <w:color w:val="FF0000"/>
          <w:sz w:val="24"/>
        </w:rPr>
      </w:pPr>
      <w:r>
        <w:rPr>
          <w:rFonts w:ascii="黑体" w:eastAsia="黑体" w:hint="eastAsia"/>
          <w:color w:val="FF0000"/>
          <w:sz w:val="24"/>
        </w:rPr>
        <w:t xml:space="preserve">           </w:t>
      </w:r>
      <w:r>
        <w:rPr>
          <w:rFonts w:ascii="宋体" w:hAnsi="宋体" w:hint="eastAsia"/>
          <w:color w:val="FF0000"/>
          <w:sz w:val="24"/>
        </w:rPr>
        <w:t xml:space="preserve"> </w:t>
      </w:r>
    </w:p>
    <w:p w:rsidR="00021F62" w:rsidRDefault="00496345">
      <w:pPr>
        <w:spacing w:line="36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大纲修订人：</w:t>
      </w:r>
      <w:r w:rsidR="004919CE">
        <w:rPr>
          <w:rFonts w:ascii="宋体" w:hAnsi="宋体" w:hint="eastAsia"/>
          <w:sz w:val="24"/>
        </w:rPr>
        <w:t xml:space="preserve">朱  </w:t>
      </w:r>
      <w:proofErr w:type="gramStart"/>
      <w:r w:rsidR="004919CE">
        <w:rPr>
          <w:rFonts w:ascii="宋体" w:hAnsi="宋体" w:hint="eastAsia"/>
          <w:sz w:val="24"/>
        </w:rPr>
        <w:t>姝</w:t>
      </w:r>
      <w:proofErr w:type="gramEnd"/>
      <w:r w:rsidR="004919CE">
        <w:rPr>
          <w:rFonts w:ascii="宋体" w:hAnsi="宋体" w:hint="eastAsia"/>
          <w:sz w:val="24"/>
        </w:rPr>
        <w:t xml:space="preserve">                        </w:t>
      </w:r>
      <w:r>
        <w:rPr>
          <w:rFonts w:ascii="宋体" w:hAnsi="宋体" w:hint="eastAsia"/>
          <w:sz w:val="24"/>
        </w:rPr>
        <w:t xml:space="preserve"> </w:t>
      </w:r>
      <w:r>
        <w:rPr>
          <w:rFonts w:ascii="宋体" w:hAnsi="宋体" w:hint="eastAsia"/>
          <w:sz w:val="24"/>
        </w:rPr>
        <w:t>修订日期：</w:t>
      </w:r>
      <w:r w:rsidR="004919CE">
        <w:rPr>
          <w:rFonts w:ascii="宋体" w:hAnsi="宋体" w:hint="eastAsia"/>
          <w:sz w:val="24"/>
        </w:rPr>
        <w:t>2017年8月</w:t>
      </w:r>
    </w:p>
    <w:p w:rsidR="00021F62" w:rsidRDefault="00496345">
      <w:pPr>
        <w:spacing w:line="36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大纲审定人：</w:t>
      </w:r>
      <w:r w:rsidR="004919CE">
        <w:rPr>
          <w:rFonts w:ascii="宋体" w:hAnsi="宋体" w:hint="eastAsia"/>
          <w:sz w:val="24"/>
        </w:rPr>
        <w:t xml:space="preserve">马永梅                         </w:t>
      </w:r>
      <w:r>
        <w:rPr>
          <w:rFonts w:ascii="宋体" w:hAnsi="宋体" w:hint="eastAsia"/>
          <w:sz w:val="24"/>
        </w:rPr>
        <w:t>审定日期：</w:t>
      </w:r>
      <w:r w:rsidR="004919CE">
        <w:rPr>
          <w:rFonts w:ascii="宋体" w:hAnsi="宋体" w:hint="eastAsia"/>
          <w:sz w:val="24"/>
        </w:rPr>
        <w:t>2017年8月</w:t>
      </w:r>
    </w:p>
    <w:bookmarkEnd w:id="15"/>
    <w:p w:rsidR="00021F62" w:rsidRDefault="00496345">
      <w:pPr>
        <w:spacing w:line="36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                                                  </w:t>
      </w:r>
    </w:p>
    <w:p w:rsidR="00021F62" w:rsidRDefault="00021F62">
      <w:pPr>
        <w:spacing w:line="360" w:lineRule="exact"/>
      </w:pPr>
    </w:p>
    <w:p w:rsidR="00021F62" w:rsidRDefault="00021F62"/>
    <w:bookmarkEnd w:id="0"/>
    <w:p w:rsidR="00021F62" w:rsidRDefault="00021F62"/>
    <w:p w:rsidR="00021F62" w:rsidRDefault="00021F62"/>
    <w:p w:rsidR="00021F62" w:rsidRDefault="00021F62"/>
    <w:sectPr w:rsidR="00021F62" w:rsidSect="00021F62">
      <w:footerReference w:type="even" r:id="rId15"/>
      <w:footerReference w:type="default" r:id="rId16"/>
      <w:pgSz w:w="11906" w:h="16838"/>
      <w:pgMar w:top="2098" w:right="1474" w:bottom="1985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6345" w:rsidRDefault="00496345" w:rsidP="00021F62">
      <w:r>
        <w:separator/>
      </w:r>
    </w:p>
  </w:endnote>
  <w:endnote w:type="continuationSeparator" w:id="0">
    <w:p w:rsidR="00496345" w:rsidRDefault="00496345" w:rsidP="00021F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1F62" w:rsidRDefault="00021F62">
    <w:pPr>
      <w:pStyle w:val="a5"/>
      <w:framePr w:wrap="around" w:vAnchor="text" w:hAnchor="margin" w:xAlign="center" w:y="1"/>
      <w:rPr>
        <w:rStyle w:val="a7"/>
      </w:rPr>
    </w:pPr>
    <w:r>
      <w:fldChar w:fldCharType="begin"/>
    </w:r>
    <w:r w:rsidR="00496345">
      <w:rPr>
        <w:rStyle w:val="a7"/>
      </w:rPr>
      <w:instrText xml:space="preserve">PAGE  </w:instrText>
    </w:r>
    <w:r>
      <w:fldChar w:fldCharType="end"/>
    </w:r>
  </w:p>
  <w:p w:rsidR="00021F62" w:rsidRDefault="00021F62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1F62" w:rsidRDefault="00021F62">
    <w:pPr>
      <w:pStyle w:val="a5"/>
      <w:framePr w:wrap="around" w:vAnchor="text" w:hAnchor="margin" w:xAlign="center" w:y="1"/>
      <w:rPr>
        <w:rStyle w:val="a7"/>
      </w:rPr>
    </w:pPr>
    <w:r>
      <w:fldChar w:fldCharType="begin"/>
    </w:r>
    <w:r w:rsidR="00496345">
      <w:rPr>
        <w:rStyle w:val="a7"/>
      </w:rPr>
      <w:instrText xml:space="preserve">PAGE  </w:instrText>
    </w:r>
    <w:r>
      <w:fldChar w:fldCharType="separate"/>
    </w:r>
    <w:r w:rsidR="004919CE">
      <w:rPr>
        <w:rStyle w:val="a7"/>
        <w:noProof/>
      </w:rPr>
      <w:t>9</w:t>
    </w:r>
    <w:r>
      <w:fldChar w:fldCharType="end"/>
    </w:r>
  </w:p>
  <w:p w:rsidR="00021F62" w:rsidRDefault="00021F62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6345" w:rsidRDefault="00496345" w:rsidP="00021F62">
      <w:r>
        <w:separator/>
      </w:r>
    </w:p>
  </w:footnote>
  <w:footnote w:type="continuationSeparator" w:id="0">
    <w:p w:rsidR="00496345" w:rsidRDefault="00496345" w:rsidP="00021F6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193BDB9"/>
    <w:multiLevelType w:val="singleLevel"/>
    <w:tmpl w:val="F193BDB9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03CF3DF7"/>
    <w:multiLevelType w:val="multilevel"/>
    <w:tmpl w:val="03CF3DF7"/>
    <w:lvl w:ilvl="0">
      <w:start w:val="1"/>
      <w:numFmt w:val="japaneseCounting"/>
      <w:lvlText w:val="%1．"/>
      <w:lvlJc w:val="left"/>
      <w:pPr>
        <w:tabs>
          <w:tab w:val="left" w:pos="1680"/>
        </w:tabs>
        <w:ind w:left="1680" w:hanging="42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">
    <w:nsid w:val="04DD47BF"/>
    <w:multiLevelType w:val="multilevel"/>
    <w:tmpl w:val="04DD47BF"/>
    <w:lvl w:ilvl="0">
      <w:start w:val="1"/>
      <w:numFmt w:val="japaneseCounting"/>
      <w:lvlText w:val="%1、"/>
      <w:lvlJc w:val="left"/>
      <w:pPr>
        <w:tabs>
          <w:tab w:val="left" w:pos="1860"/>
        </w:tabs>
        <w:ind w:left="1860" w:hanging="42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">
    <w:nsid w:val="15DB39D7"/>
    <w:multiLevelType w:val="multilevel"/>
    <w:tmpl w:val="15DB39D7"/>
    <w:lvl w:ilvl="0">
      <w:start w:val="1"/>
      <w:numFmt w:val="decimal"/>
      <w:lvlText w:val="%1．"/>
      <w:lvlJc w:val="left"/>
      <w:pPr>
        <w:tabs>
          <w:tab w:val="left" w:pos="1200"/>
        </w:tabs>
        <w:ind w:left="120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4">
    <w:nsid w:val="2F64418C"/>
    <w:multiLevelType w:val="multilevel"/>
    <w:tmpl w:val="2F64418C"/>
    <w:lvl w:ilvl="0">
      <w:start w:val="1"/>
      <w:numFmt w:val="japaneseCounting"/>
      <w:lvlText w:val="%1、"/>
      <w:lvlJc w:val="left"/>
      <w:pPr>
        <w:tabs>
          <w:tab w:val="left" w:pos="1890"/>
        </w:tabs>
        <w:ind w:left="1890" w:hanging="420"/>
      </w:pPr>
    </w:lvl>
    <w:lvl w:ilvl="1">
      <w:start w:val="1"/>
      <w:numFmt w:val="japaneseCounting"/>
      <w:lvlText w:val="第%2节"/>
      <w:lvlJc w:val="left"/>
      <w:pPr>
        <w:tabs>
          <w:tab w:val="left" w:pos="2730"/>
        </w:tabs>
        <w:ind w:left="2730" w:hanging="84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5">
    <w:nsid w:val="3507FD31"/>
    <w:multiLevelType w:val="singleLevel"/>
    <w:tmpl w:val="3507FD31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6">
    <w:nsid w:val="410B0C83"/>
    <w:multiLevelType w:val="multilevel"/>
    <w:tmpl w:val="410B0C83"/>
    <w:lvl w:ilvl="0">
      <w:start w:val="1"/>
      <w:numFmt w:val="japaneseCounting"/>
      <w:lvlText w:val="%1、"/>
      <w:lvlJc w:val="left"/>
      <w:pPr>
        <w:tabs>
          <w:tab w:val="left" w:pos="1470"/>
        </w:tabs>
        <w:ind w:left="1470" w:hanging="42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7">
    <w:nsid w:val="596F870F"/>
    <w:multiLevelType w:val="singleLevel"/>
    <w:tmpl w:val="596F870F"/>
    <w:lvl w:ilvl="0">
      <w:start w:val="7"/>
      <w:numFmt w:val="chineseCounting"/>
      <w:suff w:val="nothing"/>
      <w:lvlText w:val="%1、"/>
      <w:lvlJc w:val="left"/>
    </w:lvl>
  </w:abstractNum>
  <w:abstractNum w:abstractNumId="8">
    <w:nsid w:val="59F7CE1C"/>
    <w:multiLevelType w:val="singleLevel"/>
    <w:tmpl w:val="59F7CE1C"/>
    <w:lvl w:ilvl="0">
      <w:start w:val="3"/>
      <w:numFmt w:val="chineseCounting"/>
      <w:suff w:val="nothing"/>
      <w:lvlText w:val="（%1）"/>
      <w:lvlJc w:val="left"/>
    </w:lvl>
  </w:abstractNum>
  <w:abstractNum w:abstractNumId="9">
    <w:nsid w:val="59F7CE82"/>
    <w:multiLevelType w:val="singleLevel"/>
    <w:tmpl w:val="59F7CE82"/>
    <w:lvl w:ilvl="0">
      <w:start w:val="3"/>
      <w:numFmt w:val="chineseCounting"/>
      <w:suff w:val="nothing"/>
      <w:lvlText w:val="（%1）"/>
      <w:lvlJc w:val="left"/>
    </w:lvl>
  </w:abstractNum>
  <w:abstractNum w:abstractNumId="10">
    <w:nsid w:val="59F7CE96"/>
    <w:multiLevelType w:val="singleLevel"/>
    <w:tmpl w:val="59F7CE96"/>
    <w:lvl w:ilvl="0">
      <w:start w:val="3"/>
      <w:numFmt w:val="chineseCounting"/>
      <w:suff w:val="nothing"/>
      <w:lvlText w:val="（%1）"/>
      <w:lvlJc w:val="left"/>
    </w:lvl>
  </w:abstractNum>
  <w:abstractNum w:abstractNumId="11">
    <w:nsid w:val="59F7CECA"/>
    <w:multiLevelType w:val="singleLevel"/>
    <w:tmpl w:val="59F7CECA"/>
    <w:lvl w:ilvl="0">
      <w:start w:val="3"/>
      <w:numFmt w:val="chineseCounting"/>
      <w:suff w:val="nothing"/>
      <w:lvlText w:val="（%1）"/>
      <w:lvlJc w:val="left"/>
    </w:lvl>
  </w:abstractNum>
  <w:abstractNum w:abstractNumId="12">
    <w:nsid w:val="6461224D"/>
    <w:multiLevelType w:val="multilevel"/>
    <w:tmpl w:val="6461224D"/>
    <w:lvl w:ilvl="0">
      <w:start w:val="1"/>
      <w:numFmt w:val="decimal"/>
      <w:lvlText w:val="%1．"/>
      <w:lvlJc w:val="left"/>
      <w:pPr>
        <w:tabs>
          <w:tab w:val="left" w:pos="1200"/>
        </w:tabs>
        <w:ind w:left="120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3">
    <w:nsid w:val="6E8662C0"/>
    <w:multiLevelType w:val="multilevel"/>
    <w:tmpl w:val="6E8662C0"/>
    <w:lvl w:ilvl="0">
      <w:start w:val="3"/>
      <w:numFmt w:val="japaneseCounting"/>
      <w:lvlText w:val="第%1节"/>
      <w:lvlJc w:val="left"/>
      <w:pPr>
        <w:tabs>
          <w:tab w:val="left" w:pos="1680"/>
        </w:tabs>
        <w:ind w:left="1680" w:hanging="840"/>
      </w:pPr>
    </w:lvl>
    <w:lvl w:ilvl="1">
      <w:start w:val="1"/>
      <w:numFmt w:val="japaneseCounting"/>
      <w:lvlText w:val="%2．"/>
      <w:lvlJc w:val="left"/>
      <w:pPr>
        <w:tabs>
          <w:tab w:val="left" w:pos="1680"/>
        </w:tabs>
        <w:ind w:left="1680" w:hanging="42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4">
    <w:nsid w:val="7AD91ECF"/>
    <w:multiLevelType w:val="multilevel"/>
    <w:tmpl w:val="7AD91ECF"/>
    <w:lvl w:ilvl="0">
      <w:start w:val="1"/>
      <w:numFmt w:val="japaneseCounting"/>
      <w:lvlText w:val="%1、"/>
      <w:lvlJc w:val="left"/>
      <w:pPr>
        <w:tabs>
          <w:tab w:val="left" w:pos="1890"/>
        </w:tabs>
        <w:ind w:left="1890" w:hanging="42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9"/>
  </w:num>
  <w:num w:numId="11">
    <w:abstractNumId w:val="10"/>
  </w:num>
  <w:num w:numId="12">
    <w:abstractNumId w:val="0"/>
  </w:num>
  <w:num w:numId="13">
    <w:abstractNumId w:val="5"/>
  </w:num>
  <w:num w:numId="14">
    <w:abstractNumId w:val="11"/>
  </w:num>
  <w:num w:numId="15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6826F7A"/>
    <w:rsid w:val="00021F62"/>
    <w:rsid w:val="004919CE"/>
    <w:rsid w:val="00496345"/>
    <w:rsid w:val="06826F7A"/>
    <w:rsid w:val="7C7423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/>
    <w:lsdException w:name="Body Text Indent" w:qFormat="1"/>
    <w:lsdException w:name="Subtitle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21F62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021F62"/>
    <w:pPr>
      <w:spacing w:before="100" w:beforeAutospacing="1" w:after="100" w:afterAutospacing="1"/>
      <w:jc w:val="left"/>
      <w:outlineLvl w:val="0"/>
    </w:pPr>
    <w:rPr>
      <w:rFonts w:ascii="宋体" w:hAnsi="宋体" w:hint="eastAsia"/>
      <w:b/>
      <w:kern w:val="44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qFormat/>
    <w:rsid w:val="00021F62"/>
    <w:pPr>
      <w:ind w:left="363" w:hangingChars="173" w:hanging="363"/>
    </w:pPr>
  </w:style>
  <w:style w:type="paragraph" w:styleId="a4">
    <w:name w:val="Plain Text"/>
    <w:basedOn w:val="a"/>
    <w:qFormat/>
    <w:rsid w:val="00021F62"/>
    <w:pPr>
      <w:widowControl/>
      <w:spacing w:line="360" w:lineRule="auto"/>
      <w:jc w:val="left"/>
    </w:pPr>
    <w:rPr>
      <w:rFonts w:ascii="宋体" w:hAnsi="宋体"/>
      <w:kern w:val="0"/>
      <w:sz w:val="24"/>
    </w:rPr>
  </w:style>
  <w:style w:type="paragraph" w:styleId="a5">
    <w:name w:val="footer"/>
    <w:basedOn w:val="a"/>
    <w:qFormat/>
    <w:rsid w:val="00021F6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Normal (Web)"/>
    <w:basedOn w:val="a"/>
    <w:qFormat/>
    <w:rsid w:val="00021F62"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a7">
    <w:name w:val="page number"/>
    <w:basedOn w:val="a0"/>
    <w:qFormat/>
    <w:rsid w:val="00021F62"/>
  </w:style>
  <w:style w:type="character" w:styleId="a8">
    <w:name w:val="Hyperlink"/>
    <w:basedOn w:val="a0"/>
    <w:rsid w:val="00021F62"/>
    <w:rPr>
      <w:color w:val="0000FF"/>
      <w:u w:val="single"/>
    </w:rPr>
  </w:style>
  <w:style w:type="paragraph" w:styleId="a9">
    <w:name w:val="header"/>
    <w:basedOn w:val="a"/>
    <w:link w:val="Char"/>
    <w:rsid w:val="004919C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9"/>
    <w:rsid w:val="004919CE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ook.jd.com/writer/%E5%8F%B2%E6%99%93%E4%B8%BD_1.html" TargetMode="External"/><Relationship Id="rId13" Type="http://schemas.openxmlformats.org/officeDocument/2006/relationships/hyperlink" Target="%20http://www.un.org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miga.org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book.jd.com/writer/%E5%BC%A0%E7%A3%8A_1.htm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book.jd.com/writer/%E8%8B%8F%E9%87%8C%E4%BA%9A%C2%B7P.%E8%8B%8F%E8%B4%9D%E8%BF%AA(SuryaPSube_1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book.jd.com/writer/%E7%A5%81%E6%AC%A2_1.html" TargetMode="External"/><Relationship Id="rId14" Type="http://schemas.openxmlformats.org/officeDocument/2006/relationships/hyperlink" Target="http://www.wto.org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994</Words>
  <Characters>5667</Characters>
  <Application>Microsoft Office Word</Application>
  <DocSecurity>0</DocSecurity>
  <Lines>47</Lines>
  <Paragraphs>13</Paragraphs>
  <ScaleCrop>false</ScaleCrop>
  <Company>Hewlett-Packard Company</Company>
  <LinksUpToDate>false</LinksUpToDate>
  <CharactersWithSpaces>6648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BUZHIDAO</dc:creator>
  <cp:lastModifiedBy>Administrator</cp:lastModifiedBy>
  <cp:revision>2</cp:revision>
  <dcterms:created xsi:type="dcterms:W3CDTF">2019-03-07T13:59:00Z</dcterms:created>
  <dcterms:modified xsi:type="dcterms:W3CDTF">2019-03-08T03:22:00Z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