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textAlignment w:val="baseline"/>
        <w:rPr>
          <w:rFonts w:ascii="华文中宋" w:hAnsi="华文中宋" w:eastAsia="华文中宋" w:cs="宋体"/>
          <w:b/>
          <w:bCs/>
          <w:kern w:val="0"/>
          <w:sz w:val="32"/>
          <w:szCs w:val="32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卓越法律人才培养模式创新实验区2022级学生</w:t>
      </w:r>
    </w:p>
    <w:p>
      <w:pPr>
        <w:snapToGrid w:val="0"/>
        <w:jc w:val="center"/>
        <w:textAlignment w:val="baseline"/>
        <w:rPr>
          <w:rFonts w:ascii="华文中宋" w:hAnsi="华文中宋" w:eastAsia="华文中宋" w:cs="宋体"/>
          <w:b/>
          <w:bCs/>
          <w:kern w:val="0"/>
          <w:sz w:val="44"/>
          <w:szCs w:val="44"/>
        </w:rPr>
      </w:pPr>
      <w:r>
        <w:rPr>
          <w:rFonts w:hint="eastAsia" w:ascii="华文中宋" w:hAnsi="华文中宋" w:eastAsia="华文中宋" w:cs="宋体"/>
          <w:b/>
          <w:bCs/>
          <w:kern w:val="0"/>
          <w:sz w:val="32"/>
          <w:szCs w:val="32"/>
        </w:rPr>
        <w:t>遴选笔试安排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hint="eastAsia" w:ascii="仿宋" w:hAnsi="仿宋" w:eastAsia="仿宋" w:cs="宋体"/>
          <w:bCs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bCs/>
          <w:kern w:val="0"/>
          <w:sz w:val="24"/>
          <w:szCs w:val="24"/>
        </w:rPr>
        <w:t>卓越法律人才培养模式创新实验区2022级学生遴选报名已经截止，</w:t>
      </w:r>
      <w:r>
        <w:rPr>
          <w:rFonts w:hint="eastAsia" w:ascii="仿宋" w:hAnsi="仿宋" w:eastAsia="仿宋" w:cs="宋体"/>
          <w:bCs/>
          <w:color w:val="auto"/>
          <w:kern w:val="0"/>
          <w:sz w:val="24"/>
          <w:szCs w:val="24"/>
        </w:rPr>
        <w:t>原定的10月8日笔试因疫情防控原因推迟，现将确定的笔试名单、时间、地点和要求公告如下：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一、笔试时间：</w:t>
      </w:r>
      <w:r>
        <w:rPr>
          <w:rFonts w:hint="eastAsia" w:ascii="宋体" w:hAnsi="宋体" w:eastAsia="仿宋" w:cs="宋体"/>
          <w:b/>
          <w:color w:val="333333"/>
          <w:kern w:val="0"/>
          <w:sz w:val="24"/>
          <w:szCs w:val="24"/>
        </w:rPr>
        <w:t> 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笔试时间：2022年10月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16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日（周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）18：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0—20: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0。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经过教务系统报名确认，参加本次笔试名单详见附件。考生须在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考试前1</w:t>
      </w:r>
      <w:r>
        <w:rPr>
          <w:rFonts w:ascii="仿宋" w:hAnsi="仿宋" w:eastAsia="仿宋" w:cs="宋体"/>
          <w:bCs/>
          <w:color w:val="333333"/>
          <w:kern w:val="0"/>
          <w:sz w:val="24"/>
          <w:szCs w:val="24"/>
        </w:rPr>
        <w:t>5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分钟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到达考场签到，并按照笔试要求参加考试，笔试开始15分钟后不再准予进入考场。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二、笔试地点：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笔试地点：1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 xml:space="preserve">广东财经大学广州校区 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eastAsia="zh-CN"/>
        </w:rPr>
        <w:t>第三教学楼（北五）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  <w:lang w:val="en-US" w:eastAsia="zh-CN"/>
        </w:rPr>
        <w:t>205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。</w:t>
      </w:r>
    </w:p>
    <w:p>
      <w:pPr>
        <w:widowControl/>
        <w:snapToGrid w:val="0"/>
        <w:spacing w:line="420" w:lineRule="atLeast"/>
        <w:ind w:firstLine="1680" w:firstLineChars="700"/>
        <w:jc w:val="left"/>
        <w:textAlignment w:val="baseline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2</w:t>
      </w:r>
      <w:r>
        <w:rPr>
          <w:rFonts w:ascii="仿宋" w:hAnsi="仿宋" w:eastAsia="仿宋" w:cs="宋体"/>
          <w:color w:val="auto"/>
          <w:kern w:val="0"/>
          <w:sz w:val="24"/>
          <w:szCs w:val="24"/>
        </w:rPr>
        <w:t>.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广东财经大学佛山校区 笃行楼（二教）319、419、420。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kern w:val="0"/>
          <w:sz w:val="24"/>
          <w:szCs w:val="24"/>
        </w:rPr>
        <w:t>三、笔试要求：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1.请各位考生严格遵守校园疫情防控要求，佩戴口罩。凭本人</w:t>
      </w:r>
      <w:r>
        <w:rPr>
          <w:rFonts w:hint="eastAsia" w:ascii="仿宋" w:hAnsi="仿宋" w:eastAsia="仿宋" w:cs="宋体"/>
          <w:bCs/>
          <w:color w:val="333333"/>
          <w:kern w:val="0"/>
          <w:sz w:val="24"/>
          <w:szCs w:val="24"/>
        </w:rPr>
        <w:t>身份证</w:t>
      </w: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和校园卡在考试前进入考场。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2.考试方式为闭卷考试、独立完成。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333333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3.如出现考试违纪、作弊等行为，参照学生手册期末考试的相关规定，取消考试资格并给予相应处分。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笔试成绩为100分，取笔试前120名进入面试（不分方向）。</w:t>
      </w:r>
    </w:p>
    <w:p>
      <w:pPr>
        <w:pStyle w:val="5"/>
        <w:spacing w:before="0" w:beforeAutospacing="0" w:after="0" w:afterAutospacing="0" w:line="420" w:lineRule="atLeast"/>
        <w:ind w:firstLine="480" w:firstLineChars="200"/>
        <w:textAlignment w:val="baseline"/>
        <w:rPr>
          <w:color w:val="auto"/>
        </w:rPr>
      </w:pPr>
      <w:r>
        <w:rPr>
          <w:rFonts w:hint="eastAsia" w:ascii="仿宋" w:hAnsi="仿宋" w:eastAsia="仿宋"/>
          <w:color w:val="auto"/>
        </w:rPr>
        <w:t>笔试成绩与面试安排将在法学院网站、广财法学微信公众号公布。面试时间</w:t>
      </w:r>
      <w:r>
        <w:rPr>
          <w:rFonts w:hint="eastAsia" w:ascii="仿宋" w:hAnsi="仿宋" w:eastAsia="仿宋"/>
          <w:color w:val="auto"/>
          <w:lang w:eastAsia="zh-CN"/>
        </w:rPr>
        <w:t>待定</w:t>
      </w:r>
      <w:r>
        <w:rPr>
          <w:rFonts w:hint="eastAsia" w:ascii="仿宋" w:hAnsi="仿宋" w:eastAsia="仿宋"/>
          <w:color w:val="auto"/>
        </w:rPr>
        <w:t>，</w:t>
      </w:r>
      <w:r>
        <w:rPr>
          <w:rFonts w:ascii="仿宋" w:hAnsi="仿宋" w:eastAsia="仿宋"/>
          <w:color w:val="auto"/>
        </w:rPr>
        <w:t>具体以通知为准。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4.请考生务必保持通讯畅通，留意法学院网站和广财法学微信公众号，有问题及时与招考单位联系。</w:t>
      </w:r>
    </w:p>
    <w:p>
      <w:pPr>
        <w:widowControl/>
        <w:snapToGrid w:val="0"/>
        <w:spacing w:line="420" w:lineRule="atLeast"/>
        <w:ind w:firstLine="482" w:firstLineChars="200"/>
        <w:jc w:val="left"/>
        <w:textAlignment w:val="baseline"/>
        <w:rPr>
          <w:rFonts w:ascii="仿宋" w:hAnsi="仿宋" w:eastAsia="仿宋" w:cs="宋体"/>
          <w:b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color w:val="333333"/>
          <w:kern w:val="0"/>
          <w:sz w:val="24"/>
          <w:szCs w:val="24"/>
        </w:rPr>
        <w:t>四、遴选信息发布网站：</w:t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法学院网站：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"http://law.gdufe.edu.cn/" </w:instrText>
      </w:r>
      <w:r>
        <w:rPr>
          <w:color w:val="auto"/>
        </w:rPr>
        <w:fldChar w:fldCharType="separate"/>
      </w:r>
      <w:r>
        <w:rPr>
          <w:rStyle w:val="9"/>
          <w:rFonts w:ascii="仿宋" w:hAnsi="仿宋" w:eastAsia="仿宋" w:cs="仿宋"/>
          <w:color w:val="auto"/>
          <w:sz w:val="24"/>
          <w:szCs w:val="24"/>
          <w:u w:color="0000FF"/>
          <w:shd w:val="clear" w:color="auto" w:fill="FAF8F8"/>
        </w:rPr>
        <w:t>http://law.gdufe.edu.cn</w:t>
      </w:r>
      <w:r>
        <w:rPr>
          <w:rStyle w:val="9"/>
          <w:rFonts w:ascii="仿宋" w:hAnsi="仿宋" w:eastAsia="仿宋" w:cs="仿宋"/>
          <w:color w:val="auto"/>
          <w:sz w:val="24"/>
          <w:szCs w:val="24"/>
          <w:u w:color="0000FF"/>
          <w:shd w:val="clear" w:color="auto" w:fill="FAF8F8"/>
        </w:rPr>
        <w:fldChar w:fldCharType="end"/>
      </w:r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广财法学微信公众号：</w:t>
      </w:r>
      <w:r>
        <w:rPr>
          <w:rFonts w:hint="eastAsia"/>
        </w:rPr>
        <w:t>gdccfaxueyuan</w:t>
      </w:r>
      <w:bookmarkStart w:id="0" w:name="_GoBack"/>
      <w:bookmarkEnd w:id="0"/>
    </w:p>
    <w:p>
      <w:pPr>
        <w:widowControl/>
        <w:snapToGrid w:val="0"/>
        <w:spacing w:line="420" w:lineRule="atLeast"/>
        <w:ind w:firstLine="480" w:firstLineChars="200"/>
        <w:jc w:val="left"/>
        <w:textAlignment w:val="baseline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 w:cs="宋体"/>
          <w:color w:val="333333"/>
          <w:kern w:val="0"/>
          <w:sz w:val="24"/>
          <w:szCs w:val="24"/>
        </w:rPr>
        <w:t>内容附件：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"file:///C:\\Users\\冯鸭梨\\Documents\\WeChat%20Files\\wxid_w5ywzwbr1aad12\\FileStorage\\File\\2022-10\\卓越法律人才培养模式创新实验区2021级学生遴选笔试名单.xls" </w:instrText>
      </w:r>
      <w:r>
        <w:rPr>
          <w:color w:val="auto"/>
        </w:rPr>
        <w:fldChar w:fldCharType="separate"/>
      </w:r>
      <w:r>
        <w:rPr>
          <w:rStyle w:val="9"/>
          <w:rFonts w:hint="eastAsia" w:ascii="仿宋" w:hAnsi="仿宋" w:eastAsia="仿宋" w:cs="宋体"/>
          <w:color w:val="auto"/>
          <w:kern w:val="0"/>
          <w:sz w:val="24"/>
          <w:szCs w:val="24"/>
          <w:u w:color="800080"/>
        </w:rPr>
        <w:t>卓越法律人才培养模式创新实验区2022级学生遴选笔试名单.xls</w:t>
      </w:r>
      <w:r>
        <w:rPr>
          <w:rStyle w:val="9"/>
          <w:rFonts w:hint="eastAsia" w:ascii="仿宋" w:hAnsi="仿宋" w:eastAsia="仿宋" w:cs="宋体"/>
          <w:color w:val="auto"/>
          <w:kern w:val="0"/>
          <w:sz w:val="24"/>
          <w:szCs w:val="24"/>
          <w:u w:color="800080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和考场分布 （见下表，按姓氏拼音首字母排序）</w:t>
      </w:r>
    </w:p>
    <w:p>
      <w:pPr>
        <w:widowControl/>
        <w:spacing w:line="420" w:lineRule="atLeast"/>
        <w:jc w:val="right"/>
        <w:textAlignment w:val="baseline"/>
        <w:rPr>
          <w:rFonts w:ascii="仿宋" w:hAnsi="仿宋" w:eastAsia="仿宋" w:cs="宋体"/>
          <w:color w:val="auto"/>
          <w:kern w:val="0"/>
          <w:sz w:val="24"/>
          <w:szCs w:val="24"/>
        </w:rPr>
      </w:pPr>
      <w:r>
        <w:rPr>
          <w:rFonts w:hint="eastAsia" w:ascii="仿宋" w:hAnsi="宋体" w:eastAsia="仿宋" w:cs="宋体"/>
          <w:color w:val="FF0000"/>
          <w:kern w:val="0"/>
          <w:sz w:val="24"/>
          <w:szCs w:val="24"/>
        </w:rPr>
        <w:t> 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法 学 院</w:t>
      </w:r>
    </w:p>
    <w:p>
      <w:pPr>
        <w:widowControl/>
        <w:spacing w:line="420" w:lineRule="atLeast"/>
        <w:jc w:val="right"/>
        <w:textAlignment w:val="baseline"/>
        <w:rPr>
          <w:rFonts w:ascii="仿宋" w:hAnsi="仿宋" w:eastAsia="仿宋"/>
          <w:color w:val="auto"/>
          <w:sz w:val="24"/>
          <w:szCs w:val="24"/>
        </w:rPr>
      </w:pPr>
      <w:r>
        <w:rPr>
          <w:rFonts w:hint="eastAsia" w:ascii="仿宋" w:hAnsi="宋体" w:eastAsia="仿宋" w:cs="宋体"/>
          <w:color w:val="auto"/>
          <w:kern w:val="0"/>
          <w:sz w:val="24"/>
          <w:szCs w:val="24"/>
        </w:rPr>
        <w:t>                        </w:t>
      </w:r>
      <w:r>
        <w:rPr>
          <w:rFonts w:hint="eastAsia" w:ascii="仿宋" w:hAnsi="仿宋" w:eastAsia="仿宋" w:cs="宋体"/>
          <w:color w:val="auto"/>
          <w:kern w:val="0"/>
          <w:sz w:val="24"/>
          <w:szCs w:val="24"/>
        </w:rPr>
        <w:t>2022年</w:t>
      </w:r>
      <w:r>
        <w:rPr>
          <w:rFonts w:hint="eastAsia" w:ascii="仿宋" w:hAnsi="仿宋" w:eastAsia="仿宋"/>
          <w:color w:val="auto"/>
          <w:sz w:val="24"/>
          <w:szCs w:val="24"/>
        </w:rPr>
        <w:t>10月</w:t>
      </w:r>
      <w:r>
        <w:rPr>
          <w:rFonts w:hint="eastAsia" w:ascii="仿宋" w:hAnsi="仿宋" w:eastAsia="仿宋"/>
          <w:color w:val="auto"/>
          <w:sz w:val="24"/>
          <w:szCs w:val="24"/>
          <w:lang w:val="en-US" w:eastAsia="zh-CN"/>
        </w:rPr>
        <w:t>13</w:t>
      </w:r>
      <w:r>
        <w:rPr>
          <w:rFonts w:hint="eastAsia" w:ascii="仿宋" w:hAnsi="仿宋" w:eastAsia="仿宋"/>
          <w:color w:val="auto"/>
          <w:sz w:val="24"/>
          <w:szCs w:val="24"/>
        </w:rPr>
        <w:t>日</w:t>
      </w: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p>
      <w:pPr>
        <w:widowControl/>
        <w:snapToGrid w:val="0"/>
        <w:spacing w:line="420" w:lineRule="atLeast"/>
        <w:jc w:val="left"/>
        <w:textAlignment w:val="baseline"/>
        <w:rPr>
          <w:rFonts w:ascii="仿宋" w:hAnsi="仿宋" w:eastAsia="仿宋"/>
          <w:sz w:val="24"/>
          <w:szCs w:val="24"/>
        </w:rPr>
      </w:pPr>
    </w:p>
    <w:tbl>
      <w:tblPr>
        <w:tblStyle w:val="6"/>
        <w:tblW w:w="8789" w:type="dxa"/>
        <w:tblInd w:w="-1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26"/>
        <w:gridCol w:w="1026"/>
        <w:gridCol w:w="3969"/>
        <w:gridCol w:w="14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卓越法律人才培养模式创新实验区202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级学生遴选笔试名单（广州校区）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lang w:bidi="ar"/>
              </w:rPr>
              <w:t>考场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lang w:eastAsia="zh-CN" w:bidi="ar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lang w:eastAsia="zh-CN"/>
              </w:rPr>
              <w:t>第三教学楼北五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kern w:val="0"/>
                <w:sz w:val="20"/>
                <w:szCs w:val="20"/>
                <w:lang w:eastAsia="zh-CN" w:bidi="ar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陈海仪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陈柳君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胡国桐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江秋远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金珍伊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黎长曦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李盈盈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林凯贤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林子琪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马圣晴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沈海旋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魏欣怡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许智惠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22150910118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杨禾禾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2022翻译1班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22150911111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2022日语1班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张恩孜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22150906104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张士杰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2022商务英语1班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郑小非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22150907117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周伊慧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2022英语1班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卓越法律人才培养模式创新实验区202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0"/>
                <w:szCs w:val="30"/>
                <w:lang w:bidi="ar"/>
              </w:rPr>
              <w:t>级学生遴选笔试名单（佛山校区）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789" w:type="dxa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学号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班级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考场（二教）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毕诗烽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宾心怡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蔡嘉棋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蔡丽萱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蔡梓霞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曾安颖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曾承智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曾婧然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曾雅文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曾洋洋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陈宝欣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陈慧媛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陈佳妍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陈家乐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陈杰振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陈敏瑜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陈铭欣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陈思潼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22250811105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陈伟彬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2022土地资源管理1班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陈雅琳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陈雅晴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陈妍韩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陈烨林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陈依蔓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22252401201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陈泳锶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陈泽欣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陈芷茵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陈至城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陈至艺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22250601205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谌嘉佳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戴婉婷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邓家颖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邓朗文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22250502140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邓荣丰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2022金融工程1班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邓少莹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邓思懿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邓洋博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邓愉炜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邓越之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邓子枫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邓子馨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杜冰冰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段炜博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方思茵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方妍钒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冯婉筠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符丹丹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傅海瑞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古怡锜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谷恩邦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官焯圻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22251104206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何卓妮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2022软件工程2班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22250308107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洪润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2022劳动与社会保障1班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胡璐璐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胡慕雪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胡彤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22251201124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黄耿烔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黄佳怡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黄嘉烨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黄兰惠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22250701350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黄琪琪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22250811211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黄启瑞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2022土地资源管理2班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黄婉嘉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黄湘欢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黄馨怡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22252404121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2022税收学（智能税收）1班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黄莹莹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黄钰玲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黄煜棋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黄子凯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纪蓝婷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贾冠华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22250204147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贾乐之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22250701553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江欣耘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江扬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蒋田容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敬霄斐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黎民蕙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黎长胜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黎喆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李岱源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李东原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李馥彤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李嘉豪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李杰豪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李锦婷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李沁妍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李茹玉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李晓炫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李泽妍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梁东泽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梁健兴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梁婉靖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梁曦尹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梁咏怡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梁宇涵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梁子晴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廖小漫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廖展亨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廖芷璇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廖智仁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廖子龙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22251208205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林尔晴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2022广告学2班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林尔炫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林珈羽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林康瑶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22251005125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林珑昕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2022统计学1班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林锐扬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林仕翰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林童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林炜瑶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林欣迪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林馨怡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林烨瑶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林影诗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刘朝智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刘静玟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刘俊杰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刘梦婷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22250104116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刘智鑫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卢彩琳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卢翔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22250204257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卢宇婷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陆君杰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罗晶滢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罗凌芸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罗诗诗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22252211134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罗诗莹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2022供应链管理1班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22252215133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罗雪怡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2022国际商务（国际企业理财方向）1班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22252401235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吕淑霞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2022会计学（智能会计）2班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吕鑫蕊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马小茹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马晓烨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麦紫琪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欧乐梅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欧阳乐怡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22250701456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欧永宁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22251201137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潘小倩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2022汉语言文学1班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潘彦丞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22250812126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潘颖诗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2022自然地理与资源环境1班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彭婧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彭雅雯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邱家煊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邱世迪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22251204152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邱伊涵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邱子恬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区绮敏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区梓清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屈子愉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阮莉媛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阮文炫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22250812138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邵宇丹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2022自然地理与资源环境1班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申佳一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沈扬洋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施泽航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22250101144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宋晨烨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孙银玲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谭华琳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22250202248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谭湘儿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谭仲希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唐敏琳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唐依婷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涂文韬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王灿虹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王嘉轩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王可儿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王淑仪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22250102308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王振扬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2022市场营销3班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22250701253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王梓澄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王梓梦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22250302212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魏泽崇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温嘉怡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22251204154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温美霖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22250615142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翁文圻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22250308128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邬敏怡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2022劳动与社会保障1班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22250101305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巫雨煣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2022工商管理3班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吴恩桐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吴涵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吴可莹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22251103109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吴曼姿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吴佩滢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吴尚君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22250301107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吴天炜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2022财政学1班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22250604209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吴婉婷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2022经济统计学2班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22250602206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吴汪洋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22250701138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吴烨彤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22250202418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吴卓凯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2022财务管理4班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伍晓颖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22250701234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伍昕希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谢晓芸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谢伊芃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谢艺莹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22251203103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熊楚峰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2022社会工作1班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22250701332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熊思寓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徐安琪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22251204148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22250516120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徐珺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2022金融科技1班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22251204246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22252502233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徐韬润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2022大数据管理与应用（佛山校区全学段）2班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徐威颖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许沁妍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许云鹏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许子烨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轩依婷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22250601340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薛维丽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22252306109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杨妙欣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2022戏剧影视文学1班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22252504231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杨思敏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2022数字经济（佛山校区全学段）2班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杨欣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22250809203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杨奕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姚佳君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叶丽丹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22250714110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2022法学（数字法治方向）1班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22250103237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叶芷晴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22250701441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叶紫贻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22251502210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易俊鸿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余彤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袁佩倩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22250801121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詹晓蕊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22251204101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22250810102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张静芸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2022酒店管理1班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22250801214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张利康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张媚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张铭珊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22251504213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22251504114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张沛奇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2022城市管理1班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22250104131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张琪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张沁榆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22250204222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张睿楠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2022审计学2班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22250603123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张文静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张小梅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22250801130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张益璘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22250307143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22250809117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张雨姝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2022会展经济与管理1班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22250701129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张源源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22250801117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张周圆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2022旅游管理1班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22250302140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张梓培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22250104215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赵敏燕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2022物流管理2班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22252214136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赵梓皓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2022跨境电子商务1班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22250302120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2022行政管理1班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22250602207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22250311319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郑凯恩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2022税收学3班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22250601408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2022国际经济与贸易4班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22251204251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郑少娜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22251204218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郑畑畑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2022新闻学2班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22250501313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郑晓纯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264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22251502125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郑晓莹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2022房地产开发与管理1班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265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22250502122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郑俞璐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2022金融工程1班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266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22250602231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郑宇妍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2022经济学2班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267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22250701245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郑钰蕾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2022法学2班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268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22250309125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钟佩洋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2022资产评估1班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269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22250701529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钟小晶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2022法学5班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270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22250501315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钟真铃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2022金融学3班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271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22250701327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周爱源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2022法学3班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272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22250307126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周诗敏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2022文化产业管理1班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273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22252601103</w:t>
            </w:r>
          </w:p>
        </w:tc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卓怡露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2022人力资源管理（人才开发与管理方向）1班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420</w:t>
            </w:r>
          </w:p>
        </w:tc>
      </w:tr>
    </w:tbl>
    <w:p>
      <w:pPr>
        <w:widowControl/>
        <w:spacing w:line="420" w:lineRule="atLeast"/>
        <w:jc w:val="right"/>
        <w:textAlignment w:val="baseline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yOTZkYmI5MjQ3MWNjMTMxZmVkM2VjMzM3YzkyMzEifQ=="/>
  </w:docVars>
  <w:rsids>
    <w:rsidRoot w:val="006D52A3"/>
    <w:rsid w:val="0000799E"/>
    <w:rsid w:val="000D0D2E"/>
    <w:rsid w:val="000F3CF4"/>
    <w:rsid w:val="00140953"/>
    <w:rsid w:val="00146AD2"/>
    <w:rsid w:val="00191EF5"/>
    <w:rsid w:val="001D5761"/>
    <w:rsid w:val="001D6310"/>
    <w:rsid w:val="0021592B"/>
    <w:rsid w:val="00226C48"/>
    <w:rsid w:val="002C3C68"/>
    <w:rsid w:val="00387EBE"/>
    <w:rsid w:val="00391980"/>
    <w:rsid w:val="003C64A0"/>
    <w:rsid w:val="003E399A"/>
    <w:rsid w:val="003F6A13"/>
    <w:rsid w:val="00406A8F"/>
    <w:rsid w:val="0046588C"/>
    <w:rsid w:val="004877C0"/>
    <w:rsid w:val="004A3011"/>
    <w:rsid w:val="004A3876"/>
    <w:rsid w:val="004C06B5"/>
    <w:rsid w:val="004C5941"/>
    <w:rsid w:val="004D2114"/>
    <w:rsid w:val="004F723F"/>
    <w:rsid w:val="0058623F"/>
    <w:rsid w:val="005B1760"/>
    <w:rsid w:val="005E214A"/>
    <w:rsid w:val="005F76A0"/>
    <w:rsid w:val="00603F26"/>
    <w:rsid w:val="006342A6"/>
    <w:rsid w:val="00672918"/>
    <w:rsid w:val="006A2139"/>
    <w:rsid w:val="006D52A3"/>
    <w:rsid w:val="006F75DD"/>
    <w:rsid w:val="00721BA5"/>
    <w:rsid w:val="00740B4C"/>
    <w:rsid w:val="00755537"/>
    <w:rsid w:val="00813313"/>
    <w:rsid w:val="00814585"/>
    <w:rsid w:val="00842EA4"/>
    <w:rsid w:val="00851E13"/>
    <w:rsid w:val="00882C55"/>
    <w:rsid w:val="009453E4"/>
    <w:rsid w:val="00A0327B"/>
    <w:rsid w:val="00AB6C34"/>
    <w:rsid w:val="00B62ABB"/>
    <w:rsid w:val="00D606DB"/>
    <w:rsid w:val="00E00184"/>
    <w:rsid w:val="00E30FF6"/>
    <w:rsid w:val="00ED06FB"/>
    <w:rsid w:val="00EE79B2"/>
    <w:rsid w:val="00EF1326"/>
    <w:rsid w:val="00F13808"/>
    <w:rsid w:val="00FC620F"/>
    <w:rsid w:val="01074996"/>
    <w:rsid w:val="02D86F9E"/>
    <w:rsid w:val="02F24AF5"/>
    <w:rsid w:val="030B56B4"/>
    <w:rsid w:val="031D737E"/>
    <w:rsid w:val="0321354F"/>
    <w:rsid w:val="039A0D73"/>
    <w:rsid w:val="03AE13F6"/>
    <w:rsid w:val="042F7C69"/>
    <w:rsid w:val="051619F2"/>
    <w:rsid w:val="058A22A7"/>
    <w:rsid w:val="05E47384"/>
    <w:rsid w:val="06612ECB"/>
    <w:rsid w:val="072C0F26"/>
    <w:rsid w:val="07BD0713"/>
    <w:rsid w:val="07E40C4F"/>
    <w:rsid w:val="082D362D"/>
    <w:rsid w:val="088F4228"/>
    <w:rsid w:val="09357B1D"/>
    <w:rsid w:val="097F1C21"/>
    <w:rsid w:val="09D97018"/>
    <w:rsid w:val="09E14CAB"/>
    <w:rsid w:val="0B183B73"/>
    <w:rsid w:val="0B3F5563"/>
    <w:rsid w:val="0B802297"/>
    <w:rsid w:val="0B961585"/>
    <w:rsid w:val="0C836186"/>
    <w:rsid w:val="0D3D4ED2"/>
    <w:rsid w:val="0DF11BAD"/>
    <w:rsid w:val="0E7834EA"/>
    <w:rsid w:val="0E7F4D81"/>
    <w:rsid w:val="0EB744B8"/>
    <w:rsid w:val="0F3D7B35"/>
    <w:rsid w:val="0FF33B42"/>
    <w:rsid w:val="105E4576"/>
    <w:rsid w:val="10FA25AA"/>
    <w:rsid w:val="1114767A"/>
    <w:rsid w:val="117D7FD8"/>
    <w:rsid w:val="11824417"/>
    <w:rsid w:val="11DA78AD"/>
    <w:rsid w:val="11F11ED0"/>
    <w:rsid w:val="124A18D5"/>
    <w:rsid w:val="12867BB0"/>
    <w:rsid w:val="12D313E8"/>
    <w:rsid w:val="1427220A"/>
    <w:rsid w:val="14927FF2"/>
    <w:rsid w:val="14FD1E12"/>
    <w:rsid w:val="16EE1FCA"/>
    <w:rsid w:val="17BC75AB"/>
    <w:rsid w:val="17C15923"/>
    <w:rsid w:val="18BF7A54"/>
    <w:rsid w:val="1A2756B3"/>
    <w:rsid w:val="1D1A76FB"/>
    <w:rsid w:val="1E313912"/>
    <w:rsid w:val="1E9F66F1"/>
    <w:rsid w:val="1FBE07B0"/>
    <w:rsid w:val="203A4620"/>
    <w:rsid w:val="207439C7"/>
    <w:rsid w:val="2105658E"/>
    <w:rsid w:val="21DB172F"/>
    <w:rsid w:val="221A46B8"/>
    <w:rsid w:val="22881F4F"/>
    <w:rsid w:val="23EB45A0"/>
    <w:rsid w:val="24983DB7"/>
    <w:rsid w:val="24C763B2"/>
    <w:rsid w:val="24F005A1"/>
    <w:rsid w:val="25324AEC"/>
    <w:rsid w:val="253F61DC"/>
    <w:rsid w:val="26050BB1"/>
    <w:rsid w:val="263F2343"/>
    <w:rsid w:val="26846C3D"/>
    <w:rsid w:val="279C56C6"/>
    <w:rsid w:val="27A93254"/>
    <w:rsid w:val="27F12971"/>
    <w:rsid w:val="28935B76"/>
    <w:rsid w:val="28DF6BD9"/>
    <w:rsid w:val="2938040B"/>
    <w:rsid w:val="2A155D42"/>
    <w:rsid w:val="2B4F4D4E"/>
    <w:rsid w:val="2C6508E9"/>
    <w:rsid w:val="2CF1047F"/>
    <w:rsid w:val="2E272633"/>
    <w:rsid w:val="2E720B62"/>
    <w:rsid w:val="2FE81316"/>
    <w:rsid w:val="3037473C"/>
    <w:rsid w:val="33C5144A"/>
    <w:rsid w:val="35562D35"/>
    <w:rsid w:val="356708B6"/>
    <w:rsid w:val="365F4EBA"/>
    <w:rsid w:val="368A5650"/>
    <w:rsid w:val="36CC4EBD"/>
    <w:rsid w:val="37512CAE"/>
    <w:rsid w:val="37E50AE3"/>
    <w:rsid w:val="3872500E"/>
    <w:rsid w:val="389B548A"/>
    <w:rsid w:val="38C15AF6"/>
    <w:rsid w:val="38C56B8C"/>
    <w:rsid w:val="3A7C6561"/>
    <w:rsid w:val="3C32556C"/>
    <w:rsid w:val="3C9D3DD8"/>
    <w:rsid w:val="3D932563"/>
    <w:rsid w:val="3E735161"/>
    <w:rsid w:val="3ECE24E3"/>
    <w:rsid w:val="3FAC78F4"/>
    <w:rsid w:val="4200591A"/>
    <w:rsid w:val="422D7E55"/>
    <w:rsid w:val="432C2BE4"/>
    <w:rsid w:val="438C45A1"/>
    <w:rsid w:val="441C36FB"/>
    <w:rsid w:val="44927E10"/>
    <w:rsid w:val="45232520"/>
    <w:rsid w:val="4529766D"/>
    <w:rsid w:val="45E848B0"/>
    <w:rsid w:val="470315A0"/>
    <w:rsid w:val="472E23AD"/>
    <w:rsid w:val="47520D67"/>
    <w:rsid w:val="47594D04"/>
    <w:rsid w:val="482D0412"/>
    <w:rsid w:val="484D41A8"/>
    <w:rsid w:val="486D4F36"/>
    <w:rsid w:val="49C23DBA"/>
    <w:rsid w:val="49E86EA4"/>
    <w:rsid w:val="4A02120D"/>
    <w:rsid w:val="4A4D71A7"/>
    <w:rsid w:val="4B4970B2"/>
    <w:rsid w:val="4B9A659B"/>
    <w:rsid w:val="4C863FF4"/>
    <w:rsid w:val="4D6C15B0"/>
    <w:rsid w:val="4E0E606A"/>
    <w:rsid w:val="4F316CBA"/>
    <w:rsid w:val="4FB14260"/>
    <w:rsid w:val="513E6ADB"/>
    <w:rsid w:val="518C325E"/>
    <w:rsid w:val="535B2792"/>
    <w:rsid w:val="537E4923"/>
    <w:rsid w:val="54505DCB"/>
    <w:rsid w:val="54B107DA"/>
    <w:rsid w:val="54B8035A"/>
    <w:rsid w:val="55BB1CD6"/>
    <w:rsid w:val="55EF2494"/>
    <w:rsid w:val="56403AD2"/>
    <w:rsid w:val="56E52300"/>
    <w:rsid w:val="574C0EEA"/>
    <w:rsid w:val="57B42848"/>
    <w:rsid w:val="58556847"/>
    <w:rsid w:val="59697B71"/>
    <w:rsid w:val="5A11666D"/>
    <w:rsid w:val="5A2123F8"/>
    <w:rsid w:val="5AC71944"/>
    <w:rsid w:val="5CD4046B"/>
    <w:rsid w:val="5D1A6633"/>
    <w:rsid w:val="5DE04092"/>
    <w:rsid w:val="5F1A1560"/>
    <w:rsid w:val="623D080A"/>
    <w:rsid w:val="62445A92"/>
    <w:rsid w:val="6263157E"/>
    <w:rsid w:val="62A04C74"/>
    <w:rsid w:val="636C4E0A"/>
    <w:rsid w:val="63BD1066"/>
    <w:rsid w:val="63FE30B6"/>
    <w:rsid w:val="650B5B81"/>
    <w:rsid w:val="65DA4BEF"/>
    <w:rsid w:val="664A5184"/>
    <w:rsid w:val="66D0473D"/>
    <w:rsid w:val="686B79B9"/>
    <w:rsid w:val="68D5064F"/>
    <w:rsid w:val="69162270"/>
    <w:rsid w:val="69655145"/>
    <w:rsid w:val="6B566C9F"/>
    <w:rsid w:val="6C36120B"/>
    <w:rsid w:val="6E5A3EA0"/>
    <w:rsid w:val="6EBD027B"/>
    <w:rsid w:val="6EBF1C84"/>
    <w:rsid w:val="6ECD13B2"/>
    <w:rsid w:val="702A78D3"/>
    <w:rsid w:val="70C21C8C"/>
    <w:rsid w:val="719662EA"/>
    <w:rsid w:val="72350DF1"/>
    <w:rsid w:val="72D86B45"/>
    <w:rsid w:val="73893FA2"/>
    <w:rsid w:val="742A4137"/>
    <w:rsid w:val="74CB0E64"/>
    <w:rsid w:val="751D6BE0"/>
    <w:rsid w:val="76BD304A"/>
    <w:rsid w:val="76EB7264"/>
    <w:rsid w:val="78044115"/>
    <w:rsid w:val="78506E96"/>
    <w:rsid w:val="78AA50CA"/>
    <w:rsid w:val="79323C14"/>
    <w:rsid w:val="7A2868F0"/>
    <w:rsid w:val="7A443BE3"/>
    <w:rsid w:val="7A60191D"/>
    <w:rsid w:val="7A7A7E04"/>
    <w:rsid w:val="7ABC0534"/>
    <w:rsid w:val="7B553249"/>
    <w:rsid w:val="7B572A7C"/>
    <w:rsid w:val="7B600A06"/>
    <w:rsid w:val="7B63431C"/>
    <w:rsid w:val="7B71018D"/>
    <w:rsid w:val="7BC17A35"/>
    <w:rsid w:val="7CE9019D"/>
    <w:rsid w:val="7DB65BB3"/>
    <w:rsid w:val="7DD167CE"/>
    <w:rsid w:val="7DE27088"/>
    <w:rsid w:val="7DF413A5"/>
    <w:rsid w:val="7F794553"/>
    <w:rsid w:val="7FA9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_Style 6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2">
    <w:name w:val="apple-converted-space"/>
    <w:basedOn w:val="8"/>
    <w:qFormat/>
    <w:uiPriority w:val="0"/>
  </w:style>
  <w:style w:type="character" w:customStyle="1" w:styleId="13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4">
    <w:name w:val="页眉 字符"/>
    <w:basedOn w:val="8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字符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6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qFormat/>
    <w:uiPriority w:val="0"/>
    <w:pPr>
      <w:widowControl/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19</Pages>
  <Words>4523</Words>
  <Characters>9472</Characters>
  <Lines>81</Lines>
  <Paragraphs>22</Paragraphs>
  <TotalTime>2</TotalTime>
  <ScaleCrop>false</ScaleCrop>
  <LinksUpToDate>false</LinksUpToDate>
  <CharactersWithSpaces>9503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2022-10-06T03:25:00Z</dcterms:created>
  <dc:creator>Windows 用户</dc:creator>
  <cp:lastModifiedBy>刘佳yy</cp:lastModifiedBy>
  <dcterms:modified xsi:type="dcterms:W3CDTF">2022-10-15T08:55:21Z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E3BE9BD1F6064D4CBF7E1D0D730D0D2E</vt:lpwstr>
  </property>
</Properties>
</file>